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D0" w:rsidRPr="00BC1115" w:rsidRDefault="005961D0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BC1115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5961D0" w:rsidRPr="00BC1115" w:rsidRDefault="005961D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5961D0" w:rsidRPr="00BC1115">
        <w:tc>
          <w:tcPr>
            <w:tcW w:w="288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5961D0" w:rsidRPr="00BC1115" w:rsidRDefault="00810A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233277"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233277"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5961D0" w:rsidRPr="00BC1115">
        <w:tc>
          <w:tcPr>
            <w:tcW w:w="2880" w:type="dxa"/>
          </w:tcPr>
          <w:p w:rsidR="005961D0" w:rsidRPr="00BC1115" w:rsidRDefault="00596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5961D0" w:rsidRPr="00BC1115" w:rsidRDefault="00596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Safety Switches </w:t>
            </w:r>
          </w:p>
        </w:tc>
      </w:tr>
      <w:tr w:rsidR="005961D0" w:rsidRPr="00BC1115">
        <w:tc>
          <w:tcPr>
            <w:tcW w:w="2880" w:type="dxa"/>
          </w:tcPr>
          <w:p w:rsidR="005961D0" w:rsidRPr="00BC1115" w:rsidRDefault="00596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5961D0" w:rsidRPr="00BC1115" w:rsidRDefault="005961D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115">
              <w:rPr>
                <w:rFonts w:ascii="Arial" w:hAnsi="Arial" w:cs="Arial"/>
                <w:i/>
                <w:iCs/>
                <w:sz w:val="20"/>
                <w:szCs w:val="20"/>
              </w:rPr>
              <w:t>(Use one form for each Equipment)</w:t>
            </w:r>
          </w:p>
        </w:tc>
      </w:tr>
      <w:tr w:rsidR="005961D0" w:rsidRPr="00BC1115">
        <w:tc>
          <w:tcPr>
            <w:tcW w:w="2880" w:type="dxa"/>
          </w:tcPr>
          <w:p w:rsidR="005961D0" w:rsidRPr="00BC1115" w:rsidRDefault="00596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5961D0" w:rsidRPr="00BC1115" w:rsidRDefault="005961D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1115">
              <w:rPr>
                <w:rFonts w:ascii="Arial" w:hAnsi="Arial" w:cs="Arial"/>
                <w:i/>
                <w:iCs/>
                <w:sz w:val="20"/>
                <w:szCs w:val="20"/>
              </w:rPr>
              <w:t>(Building and Room Number / Name)</w:t>
            </w:r>
          </w:p>
        </w:tc>
      </w:tr>
    </w:tbl>
    <w:p w:rsidR="005961D0" w:rsidRPr="00BC1115" w:rsidRDefault="005961D0">
      <w:pPr>
        <w:rPr>
          <w:rFonts w:ascii="Arial" w:hAnsi="Arial" w:cs="Arial"/>
          <w:b/>
          <w:bCs/>
          <w:sz w:val="20"/>
          <w:szCs w:val="20"/>
        </w:rPr>
      </w:pPr>
    </w:p>
    <w:p w:rsidR="005961D0" w:rsidRPr="00BC1115" w:rsidRDefault="005961D0">
      <w:pPr>
        <w:rPr>
          <w:rFonts w:ascii="Arial" w:hAnsi="Arial" w:cs="Arial"/>
          <w:b/>
          <w:bCs/>
          <w:sz w:val="20"/>
          <w:szCs w:val="20"/>
        </w:rPr>
      </w:pPr>
    </w:p>
    <w:p w:rsidR="005961D0" w:rsidRPr="00BC1115" w:rsidRDefault="005961D0">
      <w:pPr>
        <w:pStyle w:val="BodyText"/>
        <w:rPr>
          <w:rFonts w:ascii="Arial" w:hAnsi="Arial" w:cs="Arial"/>
          <w:sz w:val="20"/>
          <w:szCs w:val="20"/>
        </w:rPr>
      </w:pPr>
      <w:r w:rsidRPr="00BC1115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5961D0" w:rsidRPr="00BC1115">
        <w:tc>
          <w:tcPr>
            <w:tcW w:w="720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5961D0" w:rsidRPr="00BC1115" w:rsidRDefault="005961D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5961D0" w:rsidRPr="00BC1115">
        <w:tc>
          <w:tcPr>
            <w:tcW w:w="72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961D0" w:rsidRPr="00BC1115">
        <w:tc>
          <w:tcPr>
            <w:tcW w:w="72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961D0" w:rsidRPr="00BC1115">
        <w:tc>
          <w:tcPr>
            <w:tcW w:w="72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961D0" w:rsidRPr="00BC1115">
        <w:tc>
          <w:tcPr>
            <w:tcW w:w="72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961D0" w:rsidRPr="00BC1115">
        <w:tc>
          <w:tcPr>
            <w:tcW w:w="72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961D0" w:rsidRPr="00BC1115">
        <w:tc>
          <w:tcPr>
            <w:tcW w:w="72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961D0" w:rsidRPr="00BC1115">
        <w:tc>
          <w:tcPr>
            <w:tcW w:w="72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961D0" w:rsidRPr="00BC1115">
        <w:tc>
          <w:tcPr>
            <w:tcW w:w="720" w:type="dxa"/>
            <w:tcBorders>
              <w:bottom w:val="single" w:sz="4" w:space="0" w:color="auto"/>
            </w:tcBorders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961D0" w:rsidRPr="00BC1115" w:rsidRDefault="005961D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5961D0" w:rsidRPr="00BC1115" w:rsidRDefault="005961D0">
      <w:pPr>
        <w:pStyle w:val="BodyText2"/>
        <w:rPr>
          <w:rFonts w:ascii="Arial" w:hAnsi="Arial" w:cs="Arial"/>
          <w:sz w:val="20"/>
          <w:szCs w:val="20"/>
        </w:rPr>
      </w:pPr>
      <w:r w:rsidRPr="00BC1115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5961D0" w:rsidRPr="00BC1115" w:rsidRDefault="005961D0">
      <w:pPr>
        <w:pStyle w:val="BodyText2"/>
        <w:rPr>
          <w:rFonts w:ascii="Arial" w:hAnsi="Arial" w:cs="Arial"/>
          <w:sz w:val="20"/>
          <w:szCs w:val="20"/>
        </w:rPr>
      </w:pPr>
      <w:r w:rsidRPr="00BC1115">
        <w:rPr>
          <w:rFonts w:ascii="Arial" w:hAnsi="Arial" w:cs="Arial"/>
          <w:sz w:val="20"/>
          <w:szCs w:val="20"/>
        </w:rPr>
        <w:t>XX = No Initials Required</w:t>
      </w:r>
    </w:p>
    <w:p w:rsidR="005961D0" w:rsidRPr="00BC1115" w:rsidRDefault="005961D0">
      <w:pPr>
        <w:rPr>
          <w:rFonts w:ascii="Arial" w:hAnsi="Arial" w:cs="Arial"/>
          <w:sz w:val="20"/>
          <w:szCs w:val="20"/>
        </w:rPr>
      </w:pPr>
    </w:p>
    <w:p w:rsidR="005961D0" w:rsidRPr="00BC1115" w:rsidRDefault="005961D0">
      <w:pPr>
        <w:rPr>
          <w:rFonts w:ascii="Arial" w:hAnsi="Arial" w:cs="Arial"/>
          <w:sz w:val="20"/>
          <w:szCs w:val="20"/>
        </w:rPr>
      </w:pPr>
    </w:p>
    <w:p w:rsidR="005961D0" w:rsidRPr="00BC1115" w:rsidRDefault="005961D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C1115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5961D0" w:rsidRPr="00BC1115" w:rsidRDefault="005961D0">
      <w:pPr>
        <w:jc w:val="right"/>
        <w:rPr>
          <w:rFonts w:ascii="Arial" w:hAnsi="Arial" w:cs="Arial"/>
          <w:sz w:val="20"/>
          <w:szCs w:val="20"/>
        </w:rPr>
      </w:pPr>
      <w:r w:rsidRPr="00BC1115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546"/>
        <w:gridCol w:w="583"/>
        <w:gridCol w:w="522"/>
        <w:gridCol w:w="534"/>
        <w:gridCol w:w="534"/>
        <w:gridCol w:w="546"/>
        <w:gridCol w:w="595"/>
        <w:gridCol w:w="534"/>
      </w:tblGrid>
      <w:tr w:rsidR="005961D0" w:rsidRPr="00BC1115">
        <w:tc>
          <w:tcPr>
            <w:tcW w:w="4966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961D0" w:rsidRPr="00BC1115">
        <w:tc>
          <w:tcPr>
            <w:tcW w:w="4966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961D0" w:rsidRPr="00BC1115">
        <w:tc>
          <w:tcPr>
            <w:tcW w:w="4966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961D0" w:rsidRPr="00BC1115">
        <w:tc>
          <w:tcPr>
            <w:tcW w:w="4966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22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5961D0" w:rsidRPr="00BC1115" w:rsidRDefault="005961D0">
      <w:pPr>
        <w:rPr>
          <w:rFonts w:ascii="Arial" w:hAnsi="Arial" w:cs="Arial"/>
          <w:sz w:val="20"/>
          <w:szCs w:val="20"/>
        </w:rPr>
      </w:pPr>
    </w:p>
    <w:p w:rsidR="005961D0" w:rsidRPr="00BC1115" w:rsidRDefault="005961D0">
      <w:pPr>
        <w:rPr>
          <w:rFonts w:ascii="Arial" w:hAnsi="Arial" w:cs="Arial"/>
          <w:sz w:val="20"/>
          <w:szCs w:val="20"/>
        </w:rPr>
      </w:pPr>
    </w:p>
    <w:p w:rsidR="005961D0" w:rsidRPr="00BC1115" w:rsidRDefault="005961D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C1115">
        <w:rPr>
          <w:rFonts w:ascii="Arial" w:hAnsi="Arial" w:cs="Arial"/>
          <w:sz w:val="20"/>
          <w:szCs w:val="20"/>
          <w:lang w:val="en-US"/>
        </w:rPr>
        <w:t>MODEL VERIFICATION</w:t>
      </w:r>
    </w:p>
    <w:p w:rsidR="005961D0" w:rsidRPr="00BC1115" w:rsidRDefault="005961D0">
      <w:pPr>
        <w:jc w:val="right"/>
        <w:rPr>
          <w:rFonts w:ascii="Arial" w:hAnsi="Arial" w:cs="Arial"/>
          <w:sz w:val="20"/>
          <w:szCs w:val="20"/>
        </w:rPr>
      </w:pPr>
      <w:r w:rsidRPr="00BC1115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5961D0" w:rsidRPr="00BC1115">
        <w:trPr>
          <w:cantSplit/>
        </w:trPr>
        <w:tc>
          <w:tcPr>
            <w:tcW w:w="3600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5961D0" w:rsidRPr="00BC1115" w:rsidRDefault="005961D0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5961D0" w:rsidRPr="00BC1115" w:rsidRDefault="00596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5961D0" w:rsidRPr="00BC1115">
        <w:trPr>
          <w:cantSplit/>
        </w:trPr>
        <w:tc>
          <w:tcPr>
            <w:tcW w:w="3600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3600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3600" w:type="dxa"/>
          </w:tcPr>
          <w:p w:rsidR="005961D0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Enclosure NEMA Rating</w:t>
            </w:r>
          </w:p>
        </w:tc>
        <w:tc>
          <w:tcPr>
            <w:tcW w:w="2088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61D0" w:rsidRPr="00BC1115" w:rsidRDefault="005961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314" w:rsidRPr="00BC1115">
        <w:trPr>
          <w:cantSplit/>
        </w:trPr>
        <w:tc>
          <w:tcPr>
            <w:tcW w:w="360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Equipment Served</w:t>
            </w:r>
          </w:p>
        </w:tc>
        <w:tc>
          <w:tcPr>
            <w:tcW w:w="2088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314" w:rsidRPr="00BC1115">
        <w:trPr>
          <w:cantSplit/>
        </w:trPr>
        <w:tc>
          <w:tcPr>
            <w:tcW w:w="360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Electrical Circuit Number</w:t>
            </w:r>
          </w:p>
        </w:tc>
        <w:tc>
          <w:tcPr>
            <w:tcW w:w="2088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1D0" w:rsidRPr="00BC1115" w:rsidRDefault="005961D0">
      <w:pPr>
        <w:rPr>
          <w:rFonts w:ascii="Arial" w:hAnsi="Arial" w:cs="Arial"/>
          <w:sz w:val="20"/>
          <w:szCs w:val="20"/>
        </w:rPr>
      </w:pPr>
    </w:p>
    <w:p w:rsidR="005961D0" w:rsidRPr="00BC1115" w:rsidRDefault="001300E9">
      <w:pPr>
        <w:rPr>
          <w:rFonts w:ascii="Arial" w:hAnsi="Arial" w:cs="Arial"/>
          <w:sz w:val="20"/>
          <w:szCs w:val="20"/>
        </w:rPr>
      </w:pPr>
      <w:r w:rsidRPr="00BC1115">
        <w:rPr>
          <w:rFonts w:ascii="Arial" w:hAnsi="Arial" w:cs="Arial"/>
          <w:sz w:val="20"/>
          <w:szCs w:val="20"/>
        </w:rPr>
        <w:br w:type="page"/>
      </w:r>
    </w:p>
    <w:p w:rsidR="005961D0" w:rsidRPr="00BC1115" w:rsidRDefault="005961D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C1115">
        <w:rPr>
          <w:rFonts w:ascii="Arial" w:hAnsi="Arial" w:cs="Arial"/>
          <w:sz w:val="20"/>
          <w:szCs w:val="20"/>
          <w:lang w:val="en-US"/>
        </w:rPr>
        <w:lastRenderedPageBreak/>
        <w:t>INSTALLATION VERIFICATION</w:t>
      </w:r>
    </w:p>
    <w:p w:rsidR="005961D0" w:rsidRPr="00BC1115" w:rsidRDefault="005961D0">
      <w:pPr>
        <w:rPr>
          <w:rFonts w:ascii="Arial" w:hAnsi="Arial" w:cs="Arial"/>
          <w:sz w:val="20"/>
          <w:szCs w:val="20"/>
        </w:rPr>
      </w:pPr>
    </w:p>
    <w:p w:rsidR="005961D0" w:rsidRPr="00BC1115" w:rsidRDefault="005961D0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BC1115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5961D0" w:rsidRPr="00BC1115" w:rsidRDefault="005961D0">
      <w:pPr>
        <w:jc w:val="right"/>
        <w:rPr>
          <w:rFonts w:ascii="Arial" w:hAnsi="Arial" w:cs="Arial"/>
          <w:sz w:val="20"/>
          <w:szCs w:val="20"/>
        </w:rPr>
      </w:pPr>
      <w:r w:rsidRPr="00BC1115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925"/>
        <w:gridCol w:w="4680"/>
        <w:gridCol w:w="560"/>
        <w:gridCol w:w="597"/>
        <w:gridCol w:w="536"/>
        <w:gridCol w:w="548"/>
        <w:gridCol w:w="560"/>
        <w:gridCol w:w="603"/>
        <w:gridCol w:w="548"/>
      </w:tblGrid>
      <w:tr w:rsidR="00B51314" w:rsidRPr="00BC1115" w:rsidTr="00B51314">
        <w:trPr>
          <w:tblHeader/>
        </w:trPr>
        <w:tc>
          <w:tcPr>
            <w:tcW w:w="925" w:type="dxa"/>
            <w:vAlign w:val="center"/>
          </w:tcPr>
          <w:p w:rsidR="00B51314" w:rsidRPr="00BC1115" w:rsidRDefault="00B51314" w:rsidP="00B51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80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6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48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3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B51314" w:rsidRPr="00BC1115" w:rsidTr="00B51314">
        <w:tc>
          <w:tcPr>
            <w:tcW w:w="925" w:type="dxa"/>
            <w:vAlign w:val="center"/>
          </w:tcPr>
          <w:p w:rsidR="00B51314" w:rsidRPr="00BC1115" w:rsidRDefault="00B51314" w:rsidP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Confirm the disconnect is compliant with the required NEMA rating</w:t>
            </w: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51314" w:rsidRPr="00BC1115" w:rsidTr="00B51314">
        <w:tc>
          <w:tcPr>
            <w:tcW w:w="925" w:type="dxa"/>
            <w:vAlign w:val="center"/>
          </w:tcPr>
          <w:p w:rsidR="00B51314" w:rsidRPr="00BC1115" w:rsidRDefault="00B51314" w:rsidP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Confirm the disconnect is properly rated for service</w:t>
            </w: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51314" w:rsidRPr="00BC1115" w:rsidTr="00B51314">
        <w:tc>
          <w:tcPr>
            <w:tcW w:w="925" w:type="dxa"/>
            <w:vAlign w:val="center"/>
          </w:tcPr>
          <w:p w:rsidR="00B51314" w:rsidRPr="00BC1115" w:rsidRDefault="00B51314" w:rsidP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B51314" w:rsidRPr="00BC1115" w:rsidRDefault="00B513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115">
              <w:rPr>
                <w:rFonts w:ascii="Arial" w:hAnsi="Arial" w:cs="Arial"/>
                <w:color w:val="000000"/>
                <w:sz w:val="20"/>
                <w:szCs w:val="20"/>
              </w:rPr>
              <w:t>Disconnect is securely mounted</w:t>
            </w: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51314" w:rsidRPr="00BC1115" w:rsidTr="00B51314">
        <w:tc>
          <w:tcPr>
            <w:tcW w:w="925" w:type="dxa"/>
            <w:vAlign w:val="center"/>
          </w:tcPr>
          <w:p w:rsidR="00B51314" w:rsidRPr="00BC1115" w:rsidRDefault="00B51314" w:rsidP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B51314" w:rsidRPr="00BC1115" w:rsidRDefault="00B51314" w:rsidP="00B51314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Conduit properly installed, terminated and supported</w:t>
            </w: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51314" w:rsidRPr="00BC1115" w:rsidTr="00B51314">
        <w:tc>
          <w:tcPr>
            <w:tcW w:w="925" w:type="dxa"/>
            <w:vAlign w:val="center"/>
          </w:tcPr>
          <w:p w:rsidR="00B51314" w:rsidRPr="00BC1115" w:rsidRDefault="00B51314" w:rsidP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Conductors are the correct size</w:t>
            </w: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51314" w:rsidRPr="00BC1115" w:rsidTr="00B51314">
        <w:tc>
          <w:tcPr>
            <w:tcW w:w="925" w:type="dxa"/>
            <w:vAlign w:val="center"/>
          </w:tcPr>
          <w:p w:rsidR="00B51314" w:rsidRPr="00BC1115" w:rsidRDefault="00B51314" w:rsidP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All wiring termination secure</w:t>
            </w: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51314" w:rsidRPr="00BC1115" w:rsidTr="00B51314">
        <w:tc>
          <w:tcPr>
            <w:tcW w:w="925" w:type="dxa"/>
            <w:vAlign w:val="center"/>
          </w:tcPr>
          <w:p w:rsidR="00B51314" w:rsidRPr="00BC1115" w:rsidRDefault="00B51314" w:rsidP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Verify there are no bare wires showing</w:t>
            </w: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51314" w:rsidRPr="00BC1115" w:rsidTr="00B51314">
        <w:tc>
          <w:tcPr>
            <w:tcW w:w="925" w:type="dxa"/>
            <w:vAlign w:val="center"/>
          </w:tcPr>
          <w:p w:rsidR="00B51314" w:rsidRPr="00BC1115" w:rsidRDefault="00B51314" w:rsidP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Verify there is no trash or wire, insulation clippings in electrical enclosure</w:t>
            </w: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314" w:rsidRPr="00BC1115" w:rsidTr="00B51314">
        <w:tc>
          <w:tcPr>
            <w:tcW w:w="925" w:type="dxa"/>
            <w:vAlign w:val="center"/>
          </w:tcPr>
          <w:p w:rsidR="00B51314" w:rsidRPr="00BC1115" w:rsidRDefault="00B51314" w:rsidP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Grounding complete</w:t>
            </w: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314" w:rsidRPr="00BC1115" w:rsidTr="00B51314">
        <w:tc>
          <w:tcPr>
            <w:tcW w:w="925" w:type="dxa"/>
            <w:vAlign w:val="center"/>
          </w:tcPr>
          <w:p w:rsidR="00B51314" w:rsidRPr="00BC1115" w:rsidRDefault="00B51314" w:rsidP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Disconnect is accessible and within line of sight of equipment</w:t>
            </w: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314" w:rsidRPr="00BC1115" w:rsidTr="00B51314">
        <w:tc>
          <w:tcPr>
            <w:tcW w:w="925" w:type="dxa"/>
            <w:vAlign w:val="center"/>
          </w:tcPr>
          <w:p w:rsidR="00B51314" w:rsidRPr="00BC1115" w:rsidRDefault="00B51314" w:rsidP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Verify the installed disconnect is compliant with the service access requirements. (Typically 3 feet in front of the unit, unobstructed &amp; no trip hazards.</w:t>
            </w: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B51314" w:rsidRPr="00BC1115" w:rsidRDefault="00B51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B51314" w:rsidRPr="00BC1115" w:rsidRDefault="00B5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1D0" w:rsidRPr="00BC1115" w:rsidRDefault="005961D0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5961D0" w:rsidRPr="00BC1115" w:rsidRDefault="005961D0">
      <w:pPr>
        <w:rPr>
          <w:rFonts w:ascii="Arial" w:hAnsi="Arial" w:cs="Arial"/>
          <w:sz w:val="20"/>
          <w:szCs w:val="20"/>
        </w:rPr>
      </w:pPr>
    </w:p>
    <w:p w:rsidR="005961D0" w:rsidRPr="00BC1115" w:rsidRDefault="005961D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C1115">
        <w:rPr>
          <w:rFonts w:ascii="Arial" w:hAnsi="Arial" w:cs="Arial"/>
          <w:sz w:val="20"/>
          <w:szCs w:val="20"/>
          <w:lang w:val="en-US"/>
        </w:rPr>
        <w:t>OUTSTANDING ITEMS</w:t>
      </w:r>
    </w:p>
    <w:p w:rsidR="00B936F3" w:rsidRPr="00BC1115" w:rsidRDefault="00B936F3">
      <w:pPr>
        <w:jc w:val="right"/>
        <w:rPr>
          <w:rFonts w:ascii="Arial" w:hAnsi="Arial" w:cs="Arial"/>
          <w:sz w:val="20"/>
          <w:szCs w:val="20"/>
        </w:rPr>
      </w:pPr>
    </w:p>
    <w:p w:rsidR="005961D0" w:rsidRPr="00BC1115" w:rsidRDefault="005961D0">
      <w:pPr>
        <w:jc w:val="right"/>
        <w:rPr>
          <w:rFonts w:ascii="Arial" w:hAnsi="Arial" w:cs="Arial"/>
          <w:sz w:val="20"/>
          <w:szCs w:val="20"/>
        </w:rPr>
      </w:pPr>
      <w:r w:rsidRPr="00BC1115">
        <w:rPr>
          <w:rFonts w:ascii="Arial" w:hAnsi="Arial" w:cs="Arial"/>
          <w:sz w:val="20"/>
          <w:szCs w:val="20"/>
        </w:rPr>
        <w:t xml:space="preserve">Note </w:t>
      </w:r>
      <w:r w:rsidR="00B936F3" w:rsidRPr="00BC1115">
        <w:rPr>
          <w:rFonts w:ascii="Arial" w:hAnsi="Arial" w:cs="Arial"/>
          <w:sz w:val="20"/>
          <w:szCs w:val="20"/>
        </w:rPr>
        <w:t>outstanding</w:t>
      </w:r>
      <w:r w:rsidRPr="00BC1115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5961D0" w:rsidRPr="00BC1115">
        <w:trPr>
          <w:cantSplit/>
        </w:trPr>
        <w:tc>
          <w:tcPr>
            <w:tcW w:w="1441" w:type="dxa"/>
          </w:tcPr>
          <w:p w:rsidR="005961D0" w:rsidRPr="00BC1115" w:rsidRDefault="005961D0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5961D0" w:rsidRPr="00BC1115" w:rsidRDefault="0059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5961D0" w:rsidRPr="00BC1115" w:rsidRDefault="005961D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5961D0" w:rsidRPr="00BC1115" w:rsidRDefault="005961D0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C1115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5961D0" w:rsidRPr="00BC1115">
        <w:trPr>
          <w:cantSplit/>
        </w:trPr>
        <w:tc>
          <w:tcPr>
            <w:tcW w:w="1441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1441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1441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1441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1441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1441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1441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1441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1441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1441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961D0" w:rsidRPr="00BC1115" w:rsidRDefault="005961D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1D0" w:rsidRDefault="005961D0">
      <w:pPr>
        <w:rPr>
          <w:rFonts w:ascii="Arial" w:hAnsi="Arial" w:cs="Arial"/>
          <w:sz w:val="20"/>
          <w:szCs w:val="20"/>
        </w:rPr>
      </w:pPr>
    </w:p>
    <w:p w:rsidR="00BC1115" w:rsidRDefault="00BC1115">
      <w:pPr>
        <w:rPr>
          <w:rFonts w:ascii="Arial" w:hAnsi="Arial" w:cs="Arial"/>
          <w:sz w:val="20"/>
          <w:szCs w:val="20"/>
        </w:rPr>
      </w:pPr>
    </w:p>
    <w:p w:rsidR="00BC1115" w:rsidRDefault="00BC1115">
      <w:pPr>
        <w:rPr>
          <w:rFonts w:ascii="Arial" w:hAnsi="Arial" w:cs="Arial"/>
          <w:sz w:val="20"/>
          <w:szCs w:val="20"/>
        </w:rPr>
      </w:pPr>
    </w:p>
    <w:p w:rsidR="00BC1115" w:rsidRDefault="00BC1115">
      <w:pPr>
        <w:rPr>
          <w:rFonts w:ascii="Arial" w:hAnsi="Arial" w:cs="Arial"/>
          <w:sz w:val="20"/>
          <w:szCs w:val="20"/>
        </w:rPr>
      </w:pPr>
    </w:p>
    <w:p w:rsidR="00BC1115" w:rsidRDefault="00BC1115">
      <w:pPr>
        <w:rPr>
          <w:rFonts w:ascii="Arial" w:hAnsi="Arial" w:cs="Arial"/>
          <w:sz w:val="20"/>
          <w:szCs w:val="20"/>
        </w:rPr>
      </w:pPr>
    </w:p>
    <w:p w:rsidR="00BC1115" w:rsidRDefault="00BC1115">
      <w:pPr>
        <w:rPr>
          <w:rFonts w:ascii="Arial" w:hAnsi="Arial" w:cs="Arial"/>
          <w:sz w:val="20"/>
          <w:szCs w:val="20"/>
        </w:rPr>
      </w:pPr>
    </w:p>
    <w:p w:rsidR="00BC1115" w:rsidRPr="00BC1115" w:rsidRDefault="00BC1115">
      <w:pPr>
        <w:rPr>
          <w:rFonts w:ascii="Arial" w:hAnsi="Arial" w:cs="Arial"/>
          <w:sz w:val="20"/>
          <w:szCs w:val="20"/>
        </w:rPr>
      </w:pPr>
    </w:p>
    <w:p w:rsidR="005961D0" w:rsidRPr="00BC1115" w:rsidRDefault="005961D0">
      <w:pPr>
        <w:rPr>
          <w:rFonts w:ascii="Arial" w:hAnsi="Arial" w:cs="Arial"/>
          <w:sz w:val="20"/>
          <w:szCs w:val="20"/>
        </w:rPr>
      </w:pPr>
    </w:p>
    <w:p w:rsidR="005961D0" w:rsidRPr="00BC1115" w:rsidRDefault="005961D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BC1115">
        <w:rPr>
          <w:rFonts w:ascii="Arial" w:hAnsi="Arial" w:cs="Arial"/>
          <w:sz w:val="20"/>
          <w:szCs w:val="20"/>
        </w:rPr>
        <w:lastRenderedPageBreak/>
        <w:t>FIELD NOTES</w:t>
      </w:r>
    </w:p>
    <w:p w:rsidR="005961D0" w:rsidRPr="00BC1115" w:rsidRDefault="005961D0">
      <w:pPr>
        <w:jc w:val="right"/>
        <w:rPr>
          <w:rFonts w:ascii="Arial" w:hAnsi="Arial" w:cs="Arial"/>
          <w:sz w:val="20"/>
          <w:szCs w:val="20"/>
        </w:rPr>
      </w:pPr>
      <w:r w:rsidRPr="00BC1115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5961D0" w:rsidRPr="00BC1115">
        <w:trPr>
          <w:cantSplit/>
        </w:trPr>
        <w:tc>
          <w:tcPr>
            <w:tcW w:w="9360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9360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9360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9360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cantSplit/>
        </w:trPr>
        <w:tc>
          <w:tcPr>
            <w:tcW w:w="9360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1D0" w:rsidRPr="00BC1115" w:rsidRDefault="005961D0">
      <w:pPr>
        <w:rPr>
          <w:rFonts w:ascii="Arial" w:hAnsi="Arial" w:cs="Arial"/>
          <w:sz w:val="20"/>
          <w:szCs w:val="20"/>
        </w:rPr>
      </w:pPr>
    </w:p>
    <w:p w:rsidR="005961D0" w:rsidRPr="00BC1115" w:rsidRDefault="005961D0">
      <w:pPr>
        <w:rPr>
          <w:rFonts w:ascii="Arial" w:hAnsi="Arial" w:cs="Arial"/>
          <w:sz w:val="20"/>
          <w:szCs w:val="20"/>
        </w:rPr>
      </w:pPr>
    </w:p>
    <w:p w:rsidR="005961D0" w:rsidRPr="00BC1115" w:rsidRDefault="005961D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C1115">
        <w:rPr>
          <w:rFonts w:ascii="Arial" w:hAnsi="Arial" w:cs="Arial"/>
          <w:sz w:val="20"/>
          <w:szCs w:val="20"/>
          <w:lang w:val="en-US"/>
        </w:rPr>
        <w:t>SIGN OFF</w:t>
      </w:r>
    </w:p>
    <w:p w:rsidR="005961D0" w:rsidRPr="00BC1115" w:rsidRDefault="005961D0">
      <w:pPr>
        <w:pStyle w:val="BodyText"/>
        <w:rPr>
          <w:rFonts w:ascii="Arial" w:hAnsi="Arial" w:cs="Arial"/>
          <w:sz w:val="20"/>
          <w:szCs w:val="20"/>
        </w:rPr>
      </w:pPr>
    </w:p>
    <w:p w:rsidR="005961D0" w:rsidRPr="00BC1115" w:rsidRDefault="005961D0">
      <w:pPr>
        <w:pStyle w:val="BodyText"/>
        <w:rPr>
          <w:rFonts w:ascii="Arial" w:hAnsi="Arial" w:cs="Arial"/>
          <w:sz w:val="20"/>
          <w:szCs w:val="20"/>
        </w:rPr>
      </w:pPr>
      <w:r w:rsidRPr="00BC1115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BC1115">
        <w:rPr>
          <w:rFonts w:ascii="Arial" w:hAnsi="Arial" w:cs="Arial"/>
          <w:sz w:val="20"/>
          <w:szCs w:val="20"/>
        </w:rPr>
        <w:t>has</w:t>
      </w:r>
      <w:proofErr w:type="gramEnd"/>
      <w:r w:rsidRPr="00BC1115">
        <w:rPr>
          <w:rFonts w:ascii="Arial" w:hAnsi="Arial" w:cs="Arial"/>
          <w:sz w:val="20"/>
          <w:szCs w:val="20"/>
        </w:rPr>
        <w:t xml:space="preserve"> been installed in accordance with the </w:t>
      </w:r>
      <w:r w:rsidR="00B936F3" w:rsidRPr="00BC1115">
        <w:rPr>
          <w:rFonts w:ascii="Arial" w:hAnsi="Arial" w:cs="Arial"/>
          <w:sz w:val="20"/>
          <w:szCs w:val="20"/>
        </w:rPr>
        <w:t>C</w:t>
      </w:r>
      <w:r w:rsidRPr="00BC1115">
        <w:rPr>
          <w:rFonts w:ascii="Arial" w:hAnsi="Arial" w:cs="Arial"/>
          <w:sz w:val="20"/>
          <w:szCs w:val="20"/>
        </w:rPr>
        <w:t xml:space="preserve">ontract </w:t>
      </w:r>
      <w:r w:rsidR="00B936F3" w:rsidRPr="00BC1115">
        <w:rPr>
          <w:rFonts w:ascii="Arial" w:hAnsi="Arial" w:cs="Arial"/>
          <w:sz w:val="20"/>
          <w:szCs w:val="20"/>
        </w:rPr>
        <w:t>D</w:t>
      </w:r>
      <w:r w:rsidRPr="00BC1115">
        <w:rPr>
          <w:rFonts w:ascii="Arial" w:hAnsi="Arial" w:cs="Arial"/>
          <w:sz w:val="20"/>
          <w:szCs w:val="20"/>
        </w:rPr>
        <w:t>ocuments and is ready for Functional Testing.</w:t>
      </w:r>
    </w:p>
    <w:p w:rsidR="005961D0" w:rsidRPr="00BC1115" w:rsidRDefault="005961D0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5961D0" w:rsidRPr="00BC1115">
        <w:trPr>
          <w:trHeight w:val="273"/>
        </w:trPr>
        <w:tc>
          <w:tcPr>
            <w:tcW w:w="3600" w:type="dxa"/>
          </w:tcPr>
          <w:p w:rsidR="005961D0" w:rsidRPr="00BC1115" w:rsidRDefault="005961D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5961D0" w:rsidRPr="00BC1115" w:rsidRDefault="005961D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5961D0" w:rsidRPr="00BC1115" w:rsidRDefault="005961D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961D0" w:rsidRPr="00BC1115">
        <w:trPr>
          <w:trHeight w:val="273"/>
        </w:trPr>
        <w:tc>
          <w:tcPr>
            <w:tcW w:w="3600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trHeight w:val="273"/>
        </w:trPr>
        <w:tc>
          <w:tcPr>
            <w:tcW w:w="3600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D0" w:rsidRPr="00BC1115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115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61D0" w:rsidRPr="00BC1115" w:rsidRDefault="005961D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1D0" w:rsidRPr="00BC1115" w:rsidRDefault="005961D0" w:rsidP="00B936F3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BC1115">
        <w:rPr>
          <w:rFonts w:ascii="Arial" w:hAnsi="Arial" w:cs="Arial"/>
          <w:sz w:val="20"/>
          <w:szCs w:val="20"/>
        </w:rPr>
        <w:t>END OF CHECKLIST</w:t>
      </w:r>
    </w:p>
    <w:sectPr w:rsidR="005961D0" w:rsidRPr="00BC1115" w:rsidSect="00B93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10" w:rsidRDefault="00C44610">
      <w:r>
        <w:separator/>
      </w:r>
    </w:p>
  </w:endnote>
  <w:endnote w:type="continuationSeparator" w:id="0">
    <w:p w:rsidR="00C44610" w:rsidRDefault="00C44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15" w:rsidRDefault="00BC11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7" w:rsidRPr="00BC1115" w:rsidRDefault="00233277" w:rsidP="00233277">
    <w:pPr>
      <w:pStyle w:val="FTR"/>
      <w:jc w:val="center"/>
      <w:rPr>
        <w:rFonts w:ascii="Arial" w:hAnsi="Arial" w:cs="Arial"/>
      </w:rPr>
    </w:pPr>
    <w:r w:rsidRPr="00BC1115">
      <w:rPr>
        <w:rFonts w:ascii="Arial" w:hAnsi="Arial" w:cs="Arial"/>
      </w:rPr>
      <w:t>&lt;Insert project name and location&gt;</w:t>
    </w:r>
  </w:p>
  <w:p w:rsidR="00233277" w:rsidRPr="00BC1115" w:rsidRDefault="00BC1115" w:rsidP="00233277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PRE-FUNCTIONAL CHECKLIST – </w:t>
    </w:r>
    <w:r w:rsidR="00233277" w:rsidRPr="00BC1115">
      <w:rPr>
        <w:rFonts w:ascii="Arial" w:hAnsi="Arial" w:cs="Arial"/>
        <w:b/>
      </w:rPr>
      <w:t>SAFETY SWITCHES</w:t>
    </w:r>
  </w:p>
  <w:p w:rsidR="00B936F3" w:rsidRPr="00BC1115" w:rsidRDefault="001D57D1" w:rsidP="00233277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BC1115">
      <w:rPr>
        <w:rFonts w:ascii="Arial" w:hAnsi="Arial" w:cs="Arial"/>
        <w:b/>
      </w:rPr>
      <w:t xml:space="preserve">PC </w:t>
    </w:r>
    <w:r w:rsidR="00810A35" w:rsidRPr="00BC1115">
      <w:rPr>
        <w:rFonts w:ascii="Arial" w:hAnsi="Arial" w:cs="Arial"/>
        <w:b/>
      </w:rPr>
      <w:t>26</w:t>
    </w:r>
    <w:r w:rsidR="00233277" w:rsidRPr="00BC1115">
      <w:rPr>
        <w:rFonts w:ascii="Arial" w:hAnsi="Arial" w:cs="Arial"/>
        <w:b/>
      </w:rPr>
      <w:t> </w:t>
    </w:r>
    <w:r w:rsidR="00810A35" w:rsidRPr="00BC1115">
      <w:rPr>
        <w:rFonts w:ascii="Arial" w:hAnsi="Arial" w:cs="Arial"/>
        <w:b/>
      </w:rPr>
      <w:t>28</w:t>
    </w:r>
    <w:r w:rsidR="00233277" w:rsidRPr="00BC1115">
      <w:rPr>
        <w:rFonts w:ascii="Arial" w:hAnsi="Arial" w:cs="Arial"/>
        <w:b/>
      </w:rPr>
      <w:t xml:space="preserve"> </w:t>
    </w:r>
    <w:r w:rsidR="00810A35" w:rsidRPr="00BC1115">
      <w:rPr>
        <w:rFonts w:ascii="Arial" w:hAnsi="Arial" w:cs="Arial"/>
        <w:b/>
      </w:rPr>
      <w:t>16</w:t>
    </w:r>
    <w:r w:rsidRPr="00BC1115">
      <w:rPr>
        <w:rFonts w:ascii="Arial" w:hAnsi="Arial" w:cs="Arial"/>
        <w:b/>
      </w:rPr>
      <w:t xml:space="preserve"> - </w:t>
    </w:r>
    <w:r w:rsidR="009F16F6" w:rsidRPr="00BC1115">
      <w:rPr>
        <w:rFonts w:ascii="Arial" w:hAnsi="Arial" w:cs="Arial"/>
        <w:b/>
      </w:rPr>
      <w:fldChar w:fldCharType="begin"/>
    </w:r>
    <w:r w:rsidRPr="00BC1115">
      <w:rPr>
        <w:rFonts w:ascii="Arial" w:hAnsi="Arial" w:cs="Arial"/>
        <w:b/>
      </w:rPr>
      <w:instrText xml:space="preserve"> PAGE </w:instrText>
    </w:r>
    <w:r w:rsidR="009F16F6" w:rsidRPr="00BC1115">
      <w:rPr>
        <w:rFonts w:ascii="Arial" w:hAnsi="Arial" w:cs="Arial"/>
        <w:b/>
      </w:rPr>
      <w:fldChar w:fldCharType="separate"/>
    </w:r>
    <w:r w:rsidR="00BC1115">
      <w:rPr>
        <w:rFonts w:ascii="Arial" w:hAnsi="Arial" w:cs="Arial"/>
        <w:b/>
        <w:noProof/>
      </w:rPr>
      <w:t>1</w:t>
    </w:r>
    <w:r w:rsidR="009F16F6" w:rsidRPr="00BC1115">
      <w:rPr>
        <w:rFonts w:ascii="Arial" w:hAnsi="Arial" w:cs="Arial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15" w:rsidRDefault="00BC11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10" w:rsidRDefault="00C44610">
      <w:r>
        <w:separator/>
      </w:r>
    </w:p>
  </w:footnote>
  <w:footnote w:type="continuationSeparator" w:id="0">
    <w:p w:rsidR="00C44610" w:rsidRDefault="00C44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15" w:rsidRDefault="00BC11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15" w:rsidRPr="00BC1115" w:rsidRDefault="00BC1115" w:rsidP="00BC1115">
    <w:pPr>
      <w:pStyle w:val="Title2"/>
      <w:tabs>
        <w:tab w:val="center" w:pos="4680"/>
        <w:tab w:val="left" w:pos="8214"/>
      </w:tabs>
      <w:spacing w:after="120"/>
      <w:jc w:val="left"/>
      <w:rPr>
        <w:rFonts w:cs="Arial"/>
        <w:b/>
        <w:sz w:val="24"/>
      </w:rPr>
    </w:pPr>
    <w:r>
      <w:rPr>
        <w:rFonts w:cs="Arial"/>
        <w:b/>
        <w:sz w:val="24"/>
      </w:rPr>
      <w:tab/>
    </w:r>
    <w:r w:rsidRPr="00BC1115">
      <w:rPr>
        <w:rFonts w:cs="Arial"/>
        <w:b/>
        <w:sz w:val="24"/>
      </w:rPr>
      <w:t xml:space="preserve">PRE-FUNCTIONAL CHECKLIST </w:t>
    </w:r>
    <w:r>
      <w:rPr>
        <w:rFonts w:cs="Arial"/>
        <w:b/>
        <w:sz w:val="24"/>
      </w:rPr>
      <w:tab/>
    </w:r>
  </w:p>
  <w:p w:rsidR="00233277" w:rsidRPr="00774EBC" w:rsidRDefault="00233277" w:rsidP="00233277">
    <w:pPr>
      <w:pStyle w:val="Title2"/>
      <w:spacing w:after="120"/>
    </w:pPr>
    <w:r>
      <w:t>(Edited from DeCA 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15" w:rsidRDefault="00BC11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C4DA8"/>
    <w:rsid w:val="000C4DA8"/>
    <w:rsid w:val="001300E9"/>
    <w:rsid w:val="001D57D1"/>
    <w:rsid w:val="00233277"/>
    <w:rsid w:val="0035756D"/>
    <w:rsid w:val="00384D42"/>
    <w:rsid w:val="00461D25"/>
    <w:rsid w:val="005961D0"/>
    <w:rsid w:val="005E5C33"/>
    <w:rsid w:val="007C0F0D"/>
    <w:rsid w:val="00810A35"/>
    <w:rsid w:val="009F16F6"/>
    <w:rsid w:val="00B51314"/>
    <w:rsid w:val="00B936F3"/>
    <w:rsid w:val="00BC1115"/>
    <w:rsid w:val="00BF6B41"/>
    <w:rsid w:val="00C44610"/>
    <w:rsid w:val="00F67993"/>
    <w:rsid w:val="00FD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6F6"/>
    <w:rPr>
      <w:sz w:val="24"/>
      <w:szCs w:val="24"/>
    </w:rPr>
  </w:style>
  <w:style w:type="paragraph" w:styleId="Heading1">
    <w:name w:val="heading 1"/>
    <w:basedOn w:val="Normal"/>
    <w:next w:val="Normal"/>
    <w:qFormat/>
    <w:rsid w:val="009F16F6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9F16F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F16F6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9F16F6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9F16F6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16F6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9F16F6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9F16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9F16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6F6"/>
  </w:style>
  <w:style w:type="paragraph" w:styleId="BodyText2">
    <w:name w:val="Body Text 2"/>
    <w:basedOn w:val="Normal"/>
    <w:rsid w:val="009F16F6"/>
    <w:rPr>
      <w:rFonts w:ascii="CG Times" w:hAnsi="CG Times"/>
      <w:sz w:val="18"/>
    </w:rPr>
  </w:style>
  <w:style w:type="paragraph" w:styleId="Subtitle">
    <w:name w:val="Subtitle"/>
    <w:basedOn w:val="Normal"/>
    <w:qFormat/>
    <w:rsid w:val="009F16F6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9F16F6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1D57D1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1D57D1"/>
  </w:style>
  <w:style w:type="character" w:customStyle="1" w:styleId="NAM">
    <w:name w:val="NAM"/>
    <w:basedOn w:val="DefaultParagraphFont"/>
    <w:rsid w:val="001D57D1"/>
  </w:style>
  <w:style w:type="paragraph" w:styleId="BalloonText">
    <w:name w:val="Balloon Text"/>
    <w:basedOn w:val="Normal"/>
    <w:semiHidden/>
    <w:rsid w:val="00810A35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233277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B5F7C-1222-4352-8C8A-FE951DDE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374</Words>
  <Characters>2182</Characters>
  <Application>Microsoft Office Word</Application>
  <DocSecurity>0</DocSecurity>
  <Lines>363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3</cp:revision>
  <cp:lastPrinted>2006-01-24T21:22:00Z</cp:lastPrinted>
  <dcterms:created xsi:type="dcterms:W3CDTF">2018-10-17T16:08:00Z</dcterms:created>
  <dcterms:modified xsi:type="dcterms:W3CDTF">2019-07-29T19:11:00Z</dcterms:modified>
</cp:coreProperties>
</file>