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85" w:type="dxa"/>
        <w:jc w:val="center"/>
        <w:tblLayout w:type="fixed"/>
        <w:tblLook w:val="04A0"/>
      </w:tblPr>
      <w:tblGrid>
        <w:gridCol w:w="2679"/>
        <w:gridCol w:w="3482"/>
        <w:gridCol w:w="623"/>
        <w:gridCol w:w="225"/>
        <w:gridCol w:w="418"/>
        <w:gridCol w:w="658"/>
      </w:tblGrid>
      <w:tr w:rsidR="004E43E3" w:rsidRPr="00610D71" w:rsidTr="004E43E3">
        <w:trPr>
          <w:gridAfter w:val="2"/>
          <w:wAfter w:w="1076" w:type="dxa"/>
          <w:cantSplit/>
          <w:trHeight w:val="300"/>
          <w:tblHeader/>
          <w:jc w:val="center"/>
        </w:trPr>
        <w:tc>
          <w:tcPr>
            <w:tcW w:w="2679" w:type="dxa"/>
            <w:tcBorders>
              <w:top w:val="nil"/>
              <w:left w:val="nil"/>
              <w:bottom w:val="single" w:sz="12" w:space="0" w:color="auto"/>
              <w:right w:val="nil"/>
            </w:tcBorders>
            <w:shd w:val="clear" w:color="auto" w:fill="auto"/>
            <w:noWrap/>
            <w:vAlign w:val="bottom"/>
            <w:hideMark/>
          </w:tcPr>
          <w:p w:rsidR="004E43E3" w:rsidRPr="00610D71" w:rsidRDefault="004E43E3" w:rsidP="005F586E">
            <w:pPr>
              <w:spacing w:after="0" w:line="240" w:lineRule="auto"/>
              <w:rPr>
                <w:rFonts w:ascii="Arial" w:eastAsia="Times New Roman" w:hAnsi="Arial" w:cs="Arial"/>
                <w:color w:val="000000"/>
              </w:rPr>
            </w:pPr>
          </w:p>
        </w:tc>
        <w:tc>
          <w:tcPr>
            <w:tcW w:w="3482" w:type="dxa"/>
            <w:tcBorders>
              <w:top w:val="nil"/>
              <w:left w:val="nil"/>
              <w:bottom w:val="single" w:sz="12" w:space="0" w:color="auto"/>
              <w:right w:val="nil"/>
            </w:tcBorders>
            <w:shd w:val="clear" w:color="auto" w:fill="auto"/>
            <w:noWrap/>
            <w:vAlign w:val="bottom"/>
            <w:hideMark/>
          </w:tcPr>
          <w:p w:rsidR="004E43E3" w:rsidRPr="00610D71" w:rsidRDefault="004E43E3" w:rsidP="005F586E">
            <w:pPr>
              <w:spacing w:after="0" w:line="240" w:lineRule="auto"/>
              <w:rPr>
                <w:rFonts w:ascii="Arial" w:eastAsia="Times New Roman" w:hAnsi="Arial" w:cs="Arial"/>
                <w:color w:val="000000"/>
              </w:rPr>
            </w:pPr>
          </w:p>
        </w:tc>
        <w:tc>
          <w:tcPr>
            <w:tcW w:w="848" w:type="dxa"/>
            <w:gridSpan w:val="2"/>
            <w:tcBorders>
              <w:top w:val="nil"/>
              <w:left w:val="nil"/>
              <w:bottom w:val="nil"/>
              <w:right w:val="nil"/>
            </w:tcBorders>
            <w:shd w:val="clear" w:color="auto" w:fill="auto"/>
            <w:noWrap/>
            <w:vAlign w:val="bottom"/>
            <w:hideMark/>
          </w:tcPr>
          <w:p w:rsidR="004E43E3" w:rsidRPr="00610D71" w:rsidRDefault="004E43E3" w:rsidP="005F586E">
            <w:pPr>
              <w:spacing w:after="0" w:line="240" w:lineRule="auto"/>
              <w:rPr>
                <w:rFonts w:ascii="Arial" w:eastAsia="Times New Roman" w:hAnsi="Arial" w:cs="Arial"/>
                <w:color w:val="000000"/>
              </w:rPr>
            </w:pPr>
          </w:p>
        </w:tc>
      </w:tr>
      <w:tr w:rsidR="004E43E3" w:rsidRPr="00610D71" w:rsidTr="004E43E3">
        <w:trPr>
          <w:trHeight w:val="1028"/>
          <w:tblHeader/>
          <w:jc w:val="center"/>
        </w:trPr>
        <w:tc>
          <w:tcPr>
            <w:tcW w:w="2679" w:type="dxa"/>
            <w:vMerge w:val="restart"/>
            <w:tcBorders>
              <w:top w:val="single" w:sz="12" w:space="0" w:color="auto"/>
              <w:left w:val="single" w:sz="12" w:space="0" w:color="auto"/>
              <w:bottom w:val="single" w:sz="12" w:space="0" w:color="auto"/>
              <w:right w:val="single" w:sz="4" w:space="0" w:color="auto"/>
            </w:tcBorders>
            <w:shd w:val="clear" w:color="auto" w:fill="9BBB59" w:themeFill="accent3"/>
            <w:vAlign w:val="center"/>
            <w:hideMark/>
          </w:tcPr>
          <w:p w:rsidR="004E43E3" w:rsidRPr="00610D71" w:rsidRDefault="004E43E3" w:rsidP="004E43E3">
            <w:pPr>
              <w:keepNext/>
              <w:spacing w:after="0" w:line="240" w:lineRule="auto"/>
              <w:jc w:val="center"/>
              <w:rPr>
                <w:rFonts w:ascii="Arial" w:eastAsia="Times New Roman" w:hAnsi="Arial" w:cs="Arial"/>
                <w:b/>
                <w:bCs/>
                <w:color w:val="000000"/>
              </w:rPr>
            </w:pPr>
            <w:r w:rsidRPr="00610D71">
              <w:rPr>
                <w:rFonts w:ascii="Arial" w:eastAsia="Times New Roman" w:hAnsi="Arial" w:cs="Arial"/>
                <w:b/>
                <w:bCs/>
                <w:color w:val="000000"/>
              </w:rPr>
              <w:t>Section</w:t>
            </w:r>
          </w:p>
        </w:tc>
        <w:tc>
          <w:tcPr>
            <w:tcW w:w="3482" w:type="dxa"/>
            <w:vMerge w:val="restart"/>
            <w:tcBorders>
              <w:top w:val="single" w:sz="12" w:space="0" w:color="auto"/>
              <w:left w:val="single" w:sz="4" w:space="0" w:color="auto"/>
              <w:bottom w:val="single" w:sz="12" w:space="0" w:color="auto"/>
              <w:right w:val="single" w:sz="4" w:space="0" w:color="auto"/>
            </w:tcBorders>
            <w:shd w:val="clear" w:color="auto" w:fill="9BBB59" w:themeFill="accent3"/>
            <w:vAlign w:val="center"/>
            <w:hideMark/>
          </w:tcPr>
          <w:p w:rsidR="004E43E3" w:rsidRPr="00610D71" w:rsidRDefault="004E43E3" w:rsidP="00DA5F00">
            <w:pPr>
              <w:keepNext/>
              <w:spacing w:after="0" w:line="240" w:lineRule="auto"/>
              <w:jc w:val="center"/>
              <w:rPr>
                <w:rFonts w:ascii="Arial" w:eastAsia="Times New Roman" w:hAnsi="Arial" w:cs="Arial"/>
                <w:b/>
                <w:bCs/>
                <w:color w:val="000000"/>
              </w:rPr>
            </w:pPr>
            <w:r w:rsidRPr="00610D71">
              <w:rPr>
                <w:rFonts w:ascii="Arial" w:eastAsia="Times New Roman" w:hAnsi="Arial" w:cs="Arial"/>
                <w:b/>
                <w:bCs/>
                <w:color w:val="000000"/>
              </w:rPr>
              <w:t>Description</w:t>
            </w:r>
          </w:p>
        </w:tc>
        <w:tc>
          <w:tcPr>
            <w:tcW w:w="1922" w:type="dxa"/>
            <w:gridSpan w:val="4"/>
            <w:tcBorders>
              <w:top w:val="single" w:sz="12" w:space="0" w:color="auto"/>
              <w:bottom w:val="single" w:sz="12" w:space="0" w:color="auto"/>
              <w:right w:val="single" w:sz="12" w:space="0" w:color="auto"/>
            </w:tcBorders>
            <w:shd w:val="clear" w:color="auto" w:fill="9BBB59" w:themeFill="accent3"/>
            <w:vAlign w:val="center"/>
          </w:tcPr>
          <w:p w:rsidR="004E43E3" w:rsidRPr="00610D71" w:rsidRDefault="004E43E3" w:rsidP="007E348C">
            <w:pPr>
              <w:jc w:val="center"/>
              <w:rPr>
                <w:rFonts w:ascii="Arial" w:hAnsi="Arial" w:cs="Arial"/>
                <w:b/>
              </w:rPr>
            </w:pPr>
            <w:r w:rsidRPr="00610D71">
              <w:rPr>
                <w:rFonts w:ascii="Arial" w:hAnsi="Arial" w:cs="Arial"/>
                <w:b/>
              </w:rPr>
              <w:t>Prepared by</w:t>
            </w:r>
          </w:p>
        </w:tc>
      </w:tr>
      <w:tr w:rsidR="004E43E3" w:rsidRPr="00610D71" w:rsidTr="004E43E3">
        <w:trPr>
          <w:trHeight w:val="1080"/>
          <w:tblHeader/>
          <w:jc w:val="center"/>
        </w:trPr>
        <w:tc>
          <w:tcPr>
            <w:tcW w:w="2679" w:type="dxa"/>
            <w:vMerge/>
            <w:tcBorders>
              <w:top w:val="single" w:sz="4" w:space="0" w:color="auto"/>
              <w:left w:val="single" w:sz="12" w:space="0" w:color="auto"/>
              <w:bottom w:val="single" w:sz="12" w:space="0" w:color="auto"/>
              <w:right w:val="single" w:sz="4" w:space="0" w:color="auto"/>
            </w:tcBorders>
            <w:shd w:val="clear" w:color="auto" w:fill="9BBB59" w:themeFill="accent3"/>
            <w:vAlign w:val="center"/>
            <w:hideMark/>
          </w:tcPr>
          <w:p w:rsidR="004E43E3" w:rsidRPr="00610D71" w:rsidRDefault="004E43E3" w:rsidP="00DA5F00">
            <w:pPr>
              <w:keepNext/>
              <w:spacing w:after="0" w:line="240" w:lineRule="auto"/>
              <w:rPr>
                <w:rFonts w:ascii="Arial" w:eastAsia="Times New Roman" w:hAnsi="Arial" w:cs="Arial"/>
                <w:b/>
                <w:bCs/>
                <w:color w:val="000000"/>
              </w:rPr>
            </w:pPr>
          </w:p>
        </w:tc>
        <w:tc>
          <w:tcPr>
            <w:tcW w:w="3482" w:type="dxa"/>
            <w:vMerge/>
            <w:tcBorders>
              <w:top w:val="single" w:sz="4" w:space="0" w:color="auto"/>
              <w:left w:val="single" w:sz="4" w:space="0" w:color="auto"/>
              <w:bottom w:val="single" w:sz="12" w:space="0" w:color="auto"/>
              <w:right w:val="single" w:sz="4" w:space="0" w:color="auto"/>
            </w:tcBorders>
            <w:shd w:val="clear" w:color="auto" w:fill="9BBB59" w:themeFill="accent3"/>
            <w:vAlign w:val="center"/>
            <w:hideMark/>
          </w:tcPr>
          <w:p w:rsidR="004E43E3" w:rsidRPr="00610D71" w:rsidRDefault="004E43E3" w:rsidP="00DA5F00">
            <w:pPr>
              <w:keepNext/>
              <w:spacing w:after="0" w:line="240" w:lineRule="auto"/>
              <w:rPr>
                <w:rFonts w:ascii="Arial" w:eastAsia="Times New Roman" w:hAnsi="Arial" w:cs="Arial"/>
                <w:b/>
                <w:bCs/>
                <w:color w:val="000000"/>
              </w:rPr>
            </w:pPr>
          </w:p>
        </w:tc>
        <w:tc>
          <w:tcPr>
            <w:tcW w:w="623" w:type="dxa"/>
            <w:tcBorders>
              <w:top w:val="single" w:sz="12" w:space="0" w:color="auto"/>
              <w:left w:val="nil"/>
              <w:bottom w:val="single" w:sz="12" w:space="0" w:color="auto"/>
              <w:right w:val="single" w:sz="4" w:space="0" w:color="auto"/>
            </w:tcBorders>
            <w:shd w:val="clear" w:color="auto" w:fill="9BBB59" w:themeFill="accent3"/>
            <w:textDirection w:val="btLr"/>
            <w:vAlign w:val="center"/>
            <w:hideMark/>
          </w:tcPr>
          <w:p w:rsidR="004E43E3" w:rsidRPr="00610D71" w:rsidRDefault="004E43E3" w:rsidP="00DA5F00">
            <w:pPr>
              <w:keepNext/>
              <w:spacing w:after="0" w:line="240" w:lineRule="auto"/>
              <w:jc w:val="center"/>
              <w:rPr>
                <w:rFonts w:ascii="Arial" w:eastAsia="Times New Roman" w:hAnsi="Arial" w:cs="Arial"/>
                <w:b/>
                <w:bCs/>
                <w:color w:val="000000"/>
                <w:sz w:val="20"/>
              </w:rPr>
            </w:pPr>
            <w:r w:rsidRPr="00610D71">
              <w:rPr>
                <w:rFonts w:ascii="Arial" w:eastAsia="Times New Roman" w:hAnsi="Arial" w:cs="Arial"/>
                <w:b/>
                <w:bCs/>
                <w:color w:val="000000"/>
                <w:sz w:val="20"/>
              </w:rPr>
              <w:t>Cx Agent</w:t>
            </w:r>
          </w:p>
        </w:tc>
        <w:tc>
          <w:tcPr>
            <w:tcW w:w="643" w:type="dxa"/>
            <w:gridSpan w:val="2"/>
            <w:tcBorders>
              <w:top w:val="single" w:sz="12" w:space="0" w:color="auto"/>
              <w:left w:val="nil"/>
              <w:bottom w:val="single" w:sz="12" w:space="0" w:color="auto"/>
              <w:right w:val="single" w:sz="4" w:space="0" w:color="auto"/>
            </w:tcBorders>
            <w:shd w:val="clear" w:color="auto" w:fill="9BBB59" w:themeFill="accent3"/>
            <w:textDirection w:val="btLr"/>
            <w:vAlign w:val="center"/>
            <w:hideMark/>
          </w:tcPr>
          <w:p w:rsidR="004E43E3" w:rsidRPr="00610D71" w:rsidRDefault="004E43E3" w:rsidP="00DA5F00">
            <w:pPr>
              <w:keepNext/>
              <w:spacing w:after="0" w:line="240" w:lineRule="auto"/>
              <w:jc w:val="center"/>
              <w:rPr>
                <w:rFonts w:ascii="Arial" w:eastAsia="Times New Roman" w:hAnsi="Arial" w:cs="Arial"/>
                <w:b/>
                <w:bCs/>
                <w:color w:val="000000"/>
                <w:sz w:val="20"/>
              </w:rPr>
            </w:pPr>
            <w:r w:rsidRPr="00610D71">
              <w:rPr>
                <w:rFonts w:ascii="Arial" w:eastAsia="Times New Roman" w:hAnsi="Arial" w:cs="Arial"/>
                <w:b/>
                <w:bCs/>
                <w:color w:val="000000"/>
                <w:sz w:val="20"/>
              </w:rPr>
              <w:t>Contractor</w:t>
            </w:r>
          </w:p>
        </w:tc>
        <w:tc>
          <w:tcPr>
            <w:tcW w:w="658" w:type="dxa"/>
            <w:tcBorders>
              <w:top w:val="single" w:sz="12" w:space="0" w:color="auto"/>
              <w:left w:val="nil"/>
              <w:bottom w:val="single" w:sz="12" w:space="0" w:color="auto"/>
              <w:right w:val="single" w:sz="12" w:space="0" w:color="auto"/>
            </w:tcBorders>
            <w:shd w:val="clear" w:color="auto" w:fill="9BBB59" w:themeFill="accent3"/>
            <w:textDirection w:val="btLr"/>
            <w:vAlign w:val="center"/>
            <w:hideMark/>
          </w:tcPr>
          <w:p w:rsidR="004E43E3" w:rsidRPr="00610D71" w:rsidRDefault="004E43E3" w:rsidP="00DA5F00">
            <w:pPr>
              <w:keepNext/>
              <w:spacing w:after="0" w:line="240" w:lineRule="auto"/>
              <w:jc w:val="center"/>
              <w:rPr>
                <w:rFonts w:ascii="Arial" w:eastAsia="Times New Roman" w:hAnsi="Arial" w:cs="Arial"/>
                <w:b/>
                <w:bCs/>
                <w:color w:val="000000"/>
                <w:sz w:val="20"/>
              </w:rPr>
            </w:pPr>
            <w:r w:rsidRPr="00610D71">
              <w:rPr>
                <w:rFonts w:ascii="Arial" w:eastAsia="Times New Roman" w:hAnsi="Arial" w:cs="Arial"/>
                <w:b/>
                <w:bCs/>
                <w:color w:val="000000"/>
                <w:sz w:val="20"/>
              </w:rPr>
              <w:t>Designer</w:t>
            </w:r>
          </w:p>
        </w:tc>
      </w:tr>
      <w:tr w:rsidR="004E43E3" w:rsidRPr="00610D71" w:rsidTr="004E43E3">
        <w:trPr>
          <w:trHeight w:val="600"/>
          <w:jc w:val="center"/>
        </w:trPr>
        <w:tc>
          <w:tcPr>
            <w:tcW w:w="267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4E43E3" w:rsidRPr="00610D71" w:rsidRDefault="004E43E3" w:rsidP="00DA5F00">
            <w:pPr>
              <w:keepNext/>
              <w:spacing w:after="0" w:line="240" w:lineRule="auto"/>
              <w:rPr>
                <w:rFonts w:ascii="Arial" w:eastAsia="Times New Roman" w:hAnsi="Arial" w:cs="Arial"/>
                <w:b/>
                <w:bCs/>
                <w:color w:val="000000"/>
              </w:rPr>
            </w:pPr>
            <w:r w:rsidRPr="00610D71">
              <w:rPr>
                <w:rFonts w:ascii="Arial" w:eastAsia="Times New Roman" w:hAnsi="Arial" w:cs="Arial"/>
                <w:b/>
                <w:bCs/>
                <w:color w:val="000000"/>
              </w:rPr>
              <w:t>Index of Systems Manuals</w:t>
            </w:r>
          </w:p>
        </w:tc>
        <w:tc>
          <w:tcPr>
            <w:tcW w:w="3482" w:type="dxa"/>
            <w:tcBorders>
              <w:top w:val="single" w:sz="12" w:space="0" w:color="auto"/>
              <w:left w:val="nil"/>
              <w:bottom w:val="single" w:sz="12" w:space="0" w:color="auto"/>
              <w:right w:val="single" w:sz="4" w:space="0" w:color="auto"/>
            </w:tcBorders>
            <w:shd w:val="clear" w:color="auto" w:fill="auto"/>
            <w:vAlign w:val="center"/>
            <w:hideMark/>
          </w:tcPr>
          <w:p w:rsidR="004E43E3" w:rsidRPr="00610D71" w:rsidRDefault="004E43E3" w:rsidP="00DA5F00">
            <w:pPr>
              <w:keepNext/>
              <w:spacing w:after="0" w:line="240" w:lineRule="auto"/>
              <w:rPr>
                <w:rFonts w:ascii="Arial" w:eastAsia="Times New Roman" w:hAnsi="Arial" w:cs="Arial"/>
                <w:color w:val="000000"/>
              </w:rPr>
            </w:pPr>
            <w:r w:rsidRPr="00610D71">
              <w:rPr>
                <w:rFonts w:ascii="Arial" w:eastAsia="Times New Roman" w:hAnsi="Arial" w:cs="Arial"/>
                <w:color w:val="000000"/>
              </w:rPr>
              <w:t>Table of Contents/Index of Systems Manuals</w:t>
            </w:r>
          </w:p>
        </w:tc>
        <w:tc>
          <w:tcPr>
            <w:tcW w:w="623" w:type="dxa"/>
            <w:tcBorders>
              <w:top w:val="single" w:sz="12" w:space="0" w:color="auto"/>
              <w:left w:val="nil"/>
              <w:bottom w:val="single" w:sz="12" w:space="0" w:color="auto"/>
              <w:right w:val="single" w:sz="4" w:space="0" w:color="auto"/>
            </w:tcBorders>
            <w:shd w:val="clear" w:color="auto" w:fill="auto"/>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43" w:type="dxa"/>
            <w:gridSpan w:val="2"/>
            <w:tcBorders>
              <w:top w:val="single" w:sz="12" w:space="0" w:color="auto"/>
              <w:left w:val="nil"/>
              <w:bottom w:val="single" w:sz="12" w:space="0" w:color="auto"/>
              <w:right w:val="single" w:sz="4" w:space="0" w:color="auto"/>
            </w:tcBorders>
            <w:shd w:val="clear" w:color="auto" w:fill="auto"/>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c>
          <w:tcPr>
            <w:tcW w:w="658" w:type="dxa"/>
            <w:tcBorders>
              <w:top w:val="single" w:sz="12" w:space="0" w:color="auto"/>
              <w:left w:val="nil"/>
              <w:bottom w:val="single" w:sz="12" w:space="0" w:color="auto"/>
              <w:right w:val="single" w:sz="12" w:space="0" w:color="auto"/>
            </w:tcBorders>
            <w:shd w:val="clear" w:color="auto" w:fill="auto"/>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r>
      <w:tr w:rsidR="004E43E3" w:rsidRPr="00610D71" w:rsidTr="004E43E3">
        <w:trPr>
          <w:trHeight w:val="300"/>
          <w:jc w:val="center"/>
        </w:trPr>
        <w:tc>
          <w:tcPr>
            <w:tcW w:w="267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 </w:t>
            </w:r>
          </w:p>
        </w:tc>
        <w:tc>
          <w:tcPr>
            <w:tcW w:w="3482" w:type="dxa"/>
            <w:tcBorders>
              <w:top w:val="single" w:sz="12" w:space="0" w:color="auto"/>
              <w:left w:val="nil"/>
              <w:bottom w:val="single" w:sz="12"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 </w:t>
            </w:r>
          </w:p>
        </w:tc>
        <w:tc>
          <w:tcPr>
            <w:tcW w:w="623" w:type="dxa"/>
            <w:tcBorders>
              <w:top w:val="single" w:sz="12" w:space="0" w:color="auto"/>
              <w:left w:val="nil"/>
              <w:bottom w:val="single" w:sz="12"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single" w:sz="12" w:space="0" w:color="auto"/>
              <w:left w:val="nil"/>
              <w:bottom w:val="single" w:sz="12"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58" w:type="dxa"/>
            <w:tcBorders>
              <w:top w:val="single" w:sz="12" w:space="0" w:color="auto"/>
              <w:left w:val="nil"/>
              <w:bottom w:val="single" w:sz="12"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trHeight w:val="300"/>
          <w:jc w:val="center"/>
        </w:trPr>
        <w:tc>
          <w:tcPr>
            <w:tcW w:w="267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4E43E3" w:rsidRPr="00610D71" w:rsidRDefault="004E43E3" w:rsidP="00DA5F00">
            <w:pPr>
              <w:keepNext/>
              <w:spacing w:after="0" w:line="240" w:lineRule="auto"/>
              <w:rPr>
                <w:rFonts w:ascii="Arial" w:eastAsia="Times New Roman" w:hAnsi="Arial" w:cs="Arial"/>
                <w:b/>
                <w:bCs/>
                <w:color w:val="000000"/>
              </w:rPr>
            </w:pPr>
            <w:r w:rsidRPr="00610D71">
              <w:rPr>
                <w:rFonts w:ascii="Arial" w:eastAsia="Times New Roman" w:hAnsi="Arial" w:cs="Arial"/>
                <w:b/>
                <w:bCs/>
                <w:color w:val="000000"/>
              </w:rPr>
              <w:t>Design Narrative</w:t>
            </w:r>
          </w:p>
        </w:tc>
        <w:tc>
          <w:tcPr>
            <w:tcW w:w="3482" w:type="dxa"/>
            <w:tcBorders>
              <w:top w:val="single" w:sz="12" w:space="0" w:color="auto"/>
              <w:left w:val="nil"/>
              <w:bottom w:val="single" w:sz="12" w:space="0" w:color="auto"/>
              <w:right w:val="single" w:sz="4" w:space="0" w:color="auto"/>
            </w:tcBorders>
            <w:shd w:val="clear" w:color="auto" w:fill="auto"/>
            <w:vAlign w:val="center"/>
            <w:hideMark/>
          </w:tcPr>
          <w:p w:rsidR="004E43E3" w:rsidRPr="00610D71" w:rsidRDefault="004E43E3" w:rsidP="00DA5F00">
            <w:pPr>
              <w:keepNext/>
              <w:spacing w:after="0" w:line="240" w:lineRule="auto"/>
              <w:rPr>
                <w:rFonts w:ascii="Arial" w:eastAsia="Times New Roman" w:hAnsi="Arial" w:cs="Arial"/>
                <w:color w:val="000000"/>
              </w:rPr>
            </w:pPr>
            <w:r w:rsidRPr="00610D71">
              <w:rPr>
                <w:rFonts w:ascii="Arial" w:eastAsia="Times New Roman" w:hAnsi="Arial" w:cs="Arial"/>
                <w:color w:val="000000"/>
              </w:rPr>
              <w:t>Final Version</w:t>
            </w:r>
          </w:p>
        </w:tc>
        <w:tc>
          <w:tcPr>
            <w:tcW w:w="623" w:type="dxa"/>
            <w:tcBorders>
              <w:top w:val="single" w:sz="12" w:space="0" w:color="auto"/>
              <w:left w:val="nil"/>
              <w:bottom w:val="single" w:sz="12" w:space="0" w:color="auto"/>
              <w:right w:val="single" w:sz="4" w:space="0" w:color="auto"/>
            </w:tcBorders>
            <w:shd w:val="clear" w:color="auto" w:fill="auto"/>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c>
          <w:tcPr>
            <w:tcW w:w="643" w:type="dxa"/>
            <w:gridSpan w:val="2"/>
            <w:tcBorders>
              <w:top w:val="single" w:sz="12" w:space="0" w:color="auto"/>
              <w:left w:val="nil"/>
              <w:bottom w:val="single" w:sz="12" w:space="0" w:color="auto"/>
              <w:right w:val="single" w:sz="4" w:space="0" w:color="auto"/>
            </w:tcBorders>
            <w:shd w:val="clear" w:color="auto" w:fill="auto"/>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c>
          <w:tcPr>
            <w:tcW w:w="658" w:type="dxa"/>
            <w:tcBorders>
              <w:top w:val="single" w:sz="12" w:space="0" w:color="auto"/>
              <w:left w:val="nil"/>
              <w:bottom w:val="single" w:sz="12" w:space="0" w:color="auto"/>
              <w:right w:val="single" w:sz="12" w:space="0" w:color="auto"/>
            </w:tcBorders>
            <w:shd w:val="clear" w:color="auto" w:fill="auto"/>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r>
      <w:tr w:rsidR="004E43E3" w:rsidRPr="00610D71" w:rsidTr="004E43E3">
        <w:trPr>
          <w:trHeight w:val="300"/>
          <w:jc w:val="center"/>
        </w:trPr>
        <w:tc>
          <w:tcPr>
            <w:tcW w:w="267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 </w:t>
            </w:r>
          </w:p>
        </w:tc>
        <w:tc>
          <w:tcPr>
            <w:tcW w:w="3482" w:type="dxa"/>
            <w:tcBorders>
              <w:top w:val="single" w:sz="12" w:space="0" w:color="auto"/>
              <w:left w:val="nil"/>
              <w:bottom w:val="single" w:sz="12"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 </w:t>
            </w:r>
          </w:p>
        </w:tc>
        <w:tc>
          <w:tcPr>
            <w:tcW w:w="623" w:type="dxa"/>
            <w:tcBorders>
              <w:top w:val="single" w:sz="12" w:space="0" w:color="auto"/>
              <w:left w:val="nil"/>
              <w:bottom w:val="single" w:sz="12"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single" w:sz="12" w:space="0" w:color="auto"/>
              <w:left w:val="nil"/>
              <w:bottom w:val="single" w:sz="12"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58" w:type="dxa"/>
            <w:tcBorders>
              <w:top w:val="single" w:sz="12" w:space="0" w:color="auto"/>
              <w:left w:val="nil"/>
              <w:bottom w:val="single" w:sz="12"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trHeight w:val="300"/>
          <w:jc w:val="center"/>
        </w:trPr>
        <w:tc>
          <w:tcPr>
            <w:tcW w:w="267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4E43E3" w:rsidRPr="00610D71" w:rsidRDefault="004E43E3" w:rsidP="00DA5F00">
            <w:pPr>
              <w:keepNext/>
              <w:spacing w:after="0" w:line="240" w:lineRule="auto"/>
              <w:rPr>
                <w:rFonts w:ascii="Arial" w:eastAsia="Times New Roman" w:hAnsi="Arial" w:cs="Arial"/>
                <w:b/>
                <w:bCs/>
                <w:color w:val="000000"/>
              </w:rPr>
            </w:pPr>
            <w:r w:rsidRPr="00610D71">
              <w:rPr>
                <w:rFonts w:ascii="Arial" w:eastAsia="Times New Roman" w:hAnsi="Arial" w:cs="Arial"/>
                <w:b/>
                <w:bCs/>
                <w:color w:val="000000"/>
              </w:rPr>
              <w:t>Facility Data:</w:t>
            </w:r>
          </w:p>
        </w:tc>
        <w:tc>
          <w:tcPr>
            <w:tcW w:w="3482" w:type="dxa"/>
            <w:tcBorders>
              <w:top w:val="single" w:sz="12" w:space="0" w:color="auto"/>
              <w:left w:val="nil"/>
              <w:bottom w:val="single" w:sz="12" w:space="0" w:color="auto"/>
              <w:right w:val="single" w:sz="4" w:space="0" w:color="auto"/>
            </w:tcBorders>
            <w:shd w:val="clear" w:color="000000" w:fill="D8D8D8"/>
            <w:vAlign w:val="center"/>
            <w:hideMark/>
          </w:tcPr>
          <w:p w:rsidR="004E43E3" w:rsidRPr="00610D71" w:rsidRDefault="004E43E3" w:rsidP="00DA5F00">
            <w:pPr>
              <w:keepNext/>
              <w:spacing w:after="0" w:line="240" w:lineRule="auto"/>
              <w:rPr>
                <w:rFonts w:ascii="Arial" w:eastAsia="Times New Roman" w:hAnsi="Arial" w:cs="Arial"/>
                <w:color w:val="000000"/>
              </w:rPr>
            </w:pPr>
            <w:r w:rsidRPr="00610D71">
              <w:rPr>
                <w:rFonts w:ascii="Arial" w:eastAsia="Times New Roman" w:hAnsi="Arial" w:cs="Arial"/>
                <w:color w:val="000000"/>
              </w:rPr>
              <w:t> </w:t>
            </w:r>
          </w:p>
        </w:tc>
        <w:tc>
          <w:tcPr>
            <w:tcW w:w="623" w:type="dxa"/>
            <w:tcBorders>
              <w:top w:val="single" w:sz="12" w:space="0" w:color="auto"/>
              <w:left w:val="nil"/>
              <w:bottom w:val="single" w:sz="12" w:space="0" w:color="auto"/>
              <w:right w:val="single" w:sz="4" w:space="0" w:color="auto"/>
            </w:tcBorders>
            <w:shd w:val="clear" w:color="000000" w:fill="D8D8D8"/>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c>
          <w:tcPr>
            <w:tcW w:w="643" w:type="dxa"/>
            <w:gridSpan w:val="2"/>
            <w:tcBorders>
              <w:top w:val="single" w:sz="12" w:space="0" w:color="auto"/>
              <w:left w:val="nil"/>
              <w:bottom w:val="single" w:sz="12" w:space="0" w:color="auto"/>
              <w:right w:val="single" w:sz="4" w:space="0" w:color="auto"/>
            </w:tcBorders>
            <w:shd w:val="clear" w:color="000000" w:fill="D8D8D8"/>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c>
          <w:tcPr>
            <w:tcW w:w="658" w:type="dxa"/>
            <w:tcBorders>
              <w:top w:val="single" w:sz="12" w:space="0" w:color="auto"/>
              <w:left w:val="nil"/>
              <w:bottom w:val="single" w:sz="12" w:space="0" w:color="auto"/>
              <w:right w:val="single" w:sz="12" w:space="0" w:color="auto"/>
            </w:tcBorders>
            <w:shd w:val="clear" w:color="000000" w:fill="D8D8D8"/>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r>
      <w:tr w:rsidR="004E43E3" w:rsidRPr="00610D71" w:rsidTr="004E43E3">
        <w:trPr>
          <w:trHeight w:val="1200"/>
          <w:jc w:val="center"/>
        </w:trPr>
        <w:tc>
          <w:tcPr>
            <w:tcW w:w="2679"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Floor plans (11x17)</w:t>
            </w:r>
            <w:bookmarkStart w:id="0" w:name="_GoBack"/>
            <w:bookmarkEnd w:id="0"/>
          </w:p>
        </w:tc>
        <w:tc>
          <w:tcPr>
            <w:tcW w:w="3482" w:type="dxa"/>
            <w:tcBorders>
              <w:top w:val="single" w:sz="12" w:space="0" w:color="auto"/>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Uncluttered floor plans that include only room numbers, type or function of space, and overall all facility dimensions.</w:t>
            </w:r>
          </w:p>
        </w:tc>
        <w:tc>
          <w:tcPr>
            <w:tcW w:w="623" w:type="dxa"/>
            <w:tcBorders>
              <w:top w:val="single" w:sz="12" w:space="0" w:color="auto"/>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single" w:sz="12" w:space="0" w:color="auto"/>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58" w:type="dxa"/>
            <w:tcBorders>
              <w:top w:val="single" w:sz="12" w:space="0" w:color="auto"/>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r>
      <w:tr w:rsidR="004E43E3" w:rsidRPr="00610D71" w:rsidTr="004E43E3">
        <w:trPr>
          <w:trHeight w:val="1232"/>
          <w:jc w:val="center"/>
        </w:trPr>
        <w:tc>
          <w:tcPr>
            <w:tcW w:w="2679" w:type="dxa"/>
            <w:tcBorders>
              <w:top w:val="nil"/>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Utility Connection and Cutoff Plans</w:t>
            </w:r>
          </w:p>
        </w:tc>
        <w:tc>
          <w:tcPr>
            <w:tcW w:w="3482" w:type="dxa"/>
            <w:tcBorders>
              <w:top w:val="nil"/>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 xml:space="preserve">Provide utility site and floor plans that indicate the exterior and main interior connection and cutoff points for all utilities. </w:t>
            </w:r>
          </w:p>
        </w:tc>
        <w:tc>
          <w:tcPr>
            <w:tcW w:w="623" w:type="dxa"/>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58" w:type="dxa"/>
            <w:tcBorders>
              <w:top w:val="nil"/>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r>
      <w:tr w:rsidR="004E43E3" w:rsidRPr="00610D71" w:rsidTr="004E43E3">
        <w:trPr>
          <w:trHeight w:val="1200"/>
          <w:jc w:val="center"/>
        </w:trPr>
        <w:tc>
          <w:tcPr>
            <w:tcW w:w="2679" w:type="dxa"/>
            <w:tcBorders>
              <w:top w:val="nil"/>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Extended Warranty Information</w:t>
            </w:r>
          </w:p>
        </w:tc>
        <w:tc>
          <w:tcPr>
            <w:tcW w:w="3482" w:type="dxa"/>
            <w:tcBorders>
              <w:top w:val="nil"/>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 xml:space="preserve">List all warranties for products, equipment, components and sub-components whose duration exceeds one year.  </w:t>
            </w:r>
          </w:p>
        </w:tc>
        <w:tc>
          <w:tcPr>
            <w:tcW w:w="623" w:type="dxa"/>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58" w:type="dxa"/>
            <w:tcBorders>
              <w:top w:val="nil"/>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trHeight w:val="2015"/>
          <w:jc w:val="center"/>
        </w:trPr>
        <w:tc>
          <w:tcPr>
            <w:tcW w:w="2679" w:type="dxa"/>
            <w:tcBorders>
              <w:top w:val="nil"/>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Equipment Listing</w:t>
            </w:r>
          </w:p>
        </w:tc>
        <w:tc>
          <w:tcPr>
            <w:tcW w:w="3482" w:type="dxa"/>
            <w:tcBorders>
              <w:top w:val="nil"/>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A table that lists major equipment shown on design equipment schedules, item descriptions, locations, model numbers, name/address/phone of manufacturer, supplier, contractor, sub-contractor.</w:t>
            </w:r>
          </w:p>
        </w:tc>
        <w:tc>
          <w:tcPr>
            <w:tcW w:w="623" w:type="dxa"/>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58" w:type="dxa"/>
            <w:tcBorders>
              <w:top w:val="nil"/>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trHeight w:val="900"/>
          <w:jc w:val="center"/>
        </w:trPr>
        <w:tc>
          <w:tcPr>
            <w:tcW w:w="2679" w:type="dxa"/>
            <w:tcBorders>
              <w:top w:val="nil"/>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HVAC Filters</w:t>
            </w:r>
          </w:p>
        </w:tc>
        <w:tc>
          <w:tcPr>
            <w:tcW w:w="3482" w:type="dxa"/>
            <w:tcBorders>
              <w:top w:val="nil"/>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Table that lists the quantity, type, size, and location of each HVAC filter.</w:t>
            </w:r>
          </w:p>
        </w:tc>
        <w:tc>
          <w:tcPr>
            <w:tcW w:w="623" w:type="dxa"/>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58" w:type="dxa"/>
            <w:tcBorders>
              <w:top w:val="nil"/>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trHeight w:val="2600"/>
          <w:jc w:val="center"/>
        </w:trPr>
        <w:tc>
          <w:tcPr>
            <w:tcW w:w="2679" w:type="dxa"/>
            <w:tcBorders>
              <w:top w:val="nil"/>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lastRenderedPageBreak/>
              <w:t>Supply inventory Requirements</w:t>
            </w:r>
          </w:p>
        </w:tc>
        <w:tc>
          <w:tcPr>
            <w:tcW w:w="3482" w:type="dxa"/>
            <w:tcBorders>
              <w:top w:val="nil"/>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List of maintenance and repair supplies (spare parts, fuels, lubricants) required to ensure continued operation without unreasonable delays.  Identify and list parts and supplies that have long purchase lead times.  Give special attention to facilities at remote locations.</w:t>
            </w:r>
          </w:p>
        </w:tc>
        <w:tc>
          <w:tcPr>
            <w:tcW w:w="623" w:type="dxa"/>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58" w:type="dxa"/>
            <w:tcBorders>
              <w:top w:val="nil"/>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trHeight w:val="1502"/>
          <w:jc w:val="center"/>
        </w:trPr>
        <w:tc>
          <w:tcPr>
            <w:tcW w:w="2679" w:type="dxa"/>
            <w:tcBorders>
              <w:top w:val="nil"/>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As-built drawing list</w:t>
            </w:r>
          </w:p>
        </w:tc>
        <w:tc>
          <w:tcPr>
            <w:tcW w:w="3482" w:type="dxa"/>
            <w:tcBorders>
              <w:top w:val="nil"/>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List of all as-built or record drawings and specifications.  Include drawing number and title.  Identify where the drawings and specifications will be stored and filed.</w:t>
            </w:r>
          </w:p>
        </w:tc>
        <w:tc>
          <w:tcPr>
            <w:tcW w:w="623" w:type="dxa"/>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58" w:type="dxa"/>
            <w:tcBorders>
              <w:top w:val="nil"/>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cantSplit/>
          <w:trHeight w:val="900"/>
          <w:jc w:val="center"/>
        </w:trPr>
        <w:tc>
          <w:tcPr>
            <w:tcW w:w="2679" w:type="dxa"/>
            <w:tcBorders>
              <w:top w:val="nil"/>
              <w:left w:val="single" w:sz="12" w:space="0" w:color="auto"/>
              <w:bottom w:val="single" w:sz="12"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Recommended Operational Record-keeping procedures, forms, logs, rationale for each</w:t>
            </w:r>
          </w:p>
        </w:tc>
        <w:tc>
          <w:tcPr>
            <w:tcW w:w="3482" w:type="dxa"/>
            <w:tcBorders>
              <w:top w:val="nil"/>
              <w:left w:val="nil"/>
              <w:bottom w:val="single" w:sz="12"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Sample blank forms, logs, etc. with basic instructions for use</w:t>
            </w:r>
          </w:p>
        </w:tc>
        <w:tc>
          <w:tcPr>
            <w:tcW w:w="623" w:type="dxa"/>
            <w:tcBorders>
              <w:top w:val="nil"/>
              <w:left w:val="nil"/>
              <w:bottom w:val="single" w:sz="12"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43" w:type="dxa"/>
            <w:gridSpan w:val="2"/>
            <w:tcBorders>
              <w:top w:val="nil"/>
              <w:left w:val="nil"/>
              <w:bottom w:val="single" w:sz="12"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58" w:type="dxa"/>
            <w:tcBorders>
              <w:top w:val="nil"/>
              <w:left w:val="nil"/>
              <w:bottom w:val="single" w:sz="12"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cantSplit/>
          <w:trHeight w:val="300"/>
          <w:jc w:val="center"/>
        </w:trPr>
        <w:tc>
          <w:tcPr>
            <w:tcW w:w="267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4E43E3" w:rsidRPr="00610D71" w:rsidRDefault="004E43E3" w:rsidP="00DA5F00">
            <w:pPr>
              <w:keepNext/>
              <w:spacing w:after="0" w:line="240" w:lineRule="auto"/>
              <w:rPr>
                <w:rFonts w:ascii="Arial" w:eastAsia="Times New Roman" w:hAnsi="Arial" w:cs="Arial"/>
                <w:b/>
                <w:bCs/>
                <w:color w:val="000000"/>
              </w:rPr>
            </w:pPr>
            <w:r w:rsidRPr="00610D71">
              <w:rPr>
                <w:rFonts w:ascii="Arial" w:eastAsia="Times New Roman" w:hAnsi="Arial" w:cs="Arial"/>
                <w:b/>
                <w:bCs/>
                <w:color w:val="000000"/>
              </w:rPr>
              <w:t>System Information</w:t>
            </w:r>
          </w:p>
        </w:tc>
        <w:tc>
          <w:tcPr>
            <w:tcW w:w="3482" w:type="dxa"/>
            <w:tcBorders>
              <w:top w:val="single" w:sz="12" w:space="0" w:color="auto"/>
              <w:left w:val="nil"/>
              <w:bottom w:val="single" w:sz="12" w:space="0" w:color="auto"/>
              <w:right w:val="single" w:sz="4" w:space="0" w:color="auto"/>
            </w:tcBorders>
            <w:shd w:val="clear" w:color="000000" w:fill="D8D8D8"/>
            <w:vAlign w:val="center"/>
            <w:hideMark/>
          </w:tcPr>
          <w:p w:rsidR="004E43E3" w:rsidRPr="00610D71" w:rsidRDefault="004E43E3" w:rsidP="00DA5F00">
            <w:pPr>
              <w:keepNext/>
              <w:spacing w:after="0" w:line="240" w:lineRule="auto"/>
              <w:rPr>
                <w:rFonts w:ascii="Arial" w:eastAsia="Times New Roman" w:hAnsi="Arial" w:cs="Arial"/>
                <w:color w:val="000000"/>
              </w:rPr>
            </w:pPr>
            <w:r w:rsidRPr="00610D71">
              <w:rPr>
                <w:rFonts w:ascii="Arial" w:eastAsia="Times New Roman" w:hAnsi="Arial" w:cs="Arial"/>
                <w:color w:val="000000"/>
              </w:rPr>
              <w:t> </w:t>
            </w:r>
          </w:p>
        </w:tc>
        <w:tc>
          <w:tcPr>
            <w:tcW w:w="623" w:type="dxa"/>
            <w:tcBorders>
              <w:top w:val="single" w:sz="12" w:space="0" w:color="auto"/>
              <w:left w:val="nil"/>
              <w:bottom w:val="single" w:sz="12" w:space="0" w:color="auto"/>
              <w:right w:val="single" w:sz="4" w:space="0" w:color="auto"/>
            </w:tcBorders>
            <w:shd w:val="clear" w:color="000000" w:fill="D8D8D8"/>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c>
          <w:tcPr>
            <w:tcW w:w="643" w:type="dxa"/>
            <w:gridSpan w:val="2"/>
            <w:tcBorders>
              <w:top w:val="single" w:sz="12" w:space="0" w:color="auto"/>
              <w:left w:val="nil"/>
              <w:bottom w:val="single" w:sz="12" w:space="0" w:color="auto"/>
              <w:right w:val="single" w:sz="4" w:space="0" w:color="auto"/>
            </w:tcBorders>
            <w:shd w:val="clear" w:color="000000" w:fill="D8D8D8"/>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c>
          <w:tcPr>
            <w:tcW w:w="658" w:type="dxa"/>
            <w:tcBorders>
              <w:top w:val="single" w:sz="12" w:space="0" w:color="auto"/>
              <w:left w:val="nil"/>
              <w:bottom w:val="single" w:sz="12" w:space="0" w:color="auto"/>
              <w:right w:val="single" w:sz="12" w:space="0" w:color="auto"/>
            </w:tcBorders>
            <w:shd w:val="clear" w:color="000000" w:fill="D8D8D8"/>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r>
      <w:tr w:rsidR="004E43E3" w:rsidRPr="00610D71" w:rsidTr="004E43E3">
        <w:trPr>
          <w:cantSplit/>
          <w:trHeight w:val="900"/>
          <w:jc w:val="center"/>
        </w:trPr>
        <w:tc>
          <w:tcPr>
            <w:tcW w:w="2679"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System Description</w:t>
            </w:r>
          </w:p>
        </w:tc>
        <w:tc>
          <w:tcPr>
            <w:tcW w:w="3482" w:type="dxa"/>
            <w:tcBorders>
              <w:top w:val="single" w:sz="12" w:space="0" w:color="auto"/>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 xml:space="preserve">Narrative system description, including function, capacity, major components, etc. </w:t>
            </w:r>
          </w:p>
        </w:tc>
        <w:tc>
          <w:tcPr>
            <w:tcW w:w="623" w:type="dxa"/>
            <w:tcBorders>
              <w:top w:val="single" w:sz="12" w:space="0" w:color="auto"/>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43" w:type="dxa"/>
            <w:gridSpan w:val="2"/>
            <w:tcBorders>
              <w:top w:val="single" w:sz="12" w:space="0" w:color="auto"/>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58" w:type="dxa"/>
            <w:tcBorders>
              <w:top w:val="single" w:sz="12" w:space="0" w:color="auto"/>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cantSplit/>
          <w:trHeight w:val="900"/>
          <w:jc w:val="center"/>
        </w:trPr>
        <w:tc>
          <w:tcPr>
            <w:tcW w:w="2679" w:type="dxa"/>
            <w:tcBorders>
              <w:top w:val="nil"/>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System Schematics, one-line diagrams, flow diagrams, etc.</w:t>
            </w:r>
          </w:p>
        </w:tc>
        <w:tc>
          <w:tcPr>
            <w:tcW w:w="3482" w:type="dxa"/>
            <w:tcBorders>
              <w:top w:val="nil"/>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 xml:space="preserve">Flow diagram indicating system liquid, air, or gas flow during normal conditions.  </w:t>
            </w:r>
          </w:p>
        </w:tc>
        <w:tc>
          <w:tcPr>
            <w:tcW w:w="623" w:type="dxa"/>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58" w:type="dxa"/>
            <w:tcBorders>
              <w:top w:val="nil"/>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r>
      <w:tr w:rsidR="004E43E3" w:rsidRPr="00610D71" w:rsidTr="004E43E3">
        <w:trPr>
          <w:cantSplit/>
          <w:trHeight w:val="1200"/>
          <w:jc w:val="center"/>
        </w:trPr>
        <w:tc>
          <w:tcPr>
            <w:tcW w:w="2679" w:type="dxa"/>
            <w:tcBorders>
              <w:top w:val="nil"/>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lastRenderedPageBreak/>
              <w:t>Diagrammatic Plans</w:t>
            </w:r>
          </w:p>
        </w:tc>
        <w:tc>
          <w:tcPr>
            <w:tcW w:w="3482" w:type="dxa"/>
            <w:tcBorders>
              <w:top w:val="nil"/>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Floor plans indicating location of equipment and configuration of the system installation.</w:t>
            </w:r>
          </w:p>
        </w:tc>
        <w:tc>
          <w:tcPr>
            <w:tcW w:w="623" w:type="dxa"/>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58" w:type="dxa"/>
            <w:tcBorders>
              <w:top w:val="nil"/>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r>
      <w:tr w:rsidR="004E43E3" w:rsidRPr="00610D71" w:rsidTr="004E43E3">
        <w:trPr>
          <w:cantSplit/>
          <w:trHeight w:val="1500"/>
          <w:jc w:val="center"/>
        </w:trPr>
        <w:tc>
          <w:tcPr>
            <w:tcW w:w="2679" w:type="dxa"/>
            <w:tcBorders>
              <w:top w:val="nil"/>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Valve List</w:t>
            </w:r>
          </w:p>
        </w:tc>
        <w:tc>
          <w:tcPr>
            <w:tcW w:w="3482" w:type="dxa"/>
            <w:tcBorders>
              <w:top w:val="nil"/>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List of all valves associated with system.  Show valve type, identification number, function, location and normal operating position</w:t>
            </w:r>
          </w:p>
        </w:tc>
        <w:tc>
          <w:tcPr>
            <w:tcW w:w="623" w:type="dxa"/>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58" w:type="dxa"/>
            <w:tcBorders>
              <w:top w:val="nil"/>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cantSplit/>
          <w:trHeight w:val="1500"/>
          <w:jc w:val="center"/>
        </w:trPr>
        <w:tc>
          <w:tcPr>
            <w:tcW w:w="2679" w:type="dxa"/>
            <w:tcBorders>
              <w:top w:val="nil"/>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Start-up and Shut-down procedures</w:t>
            </w:r>
          </w:p>
        </w:tc>
        <w:tc>
          <w:tcPr>
            <w:tcW w:w="3482" w:type="dxa"/>
            <w:tcBorders>
              <w:top w:val="nil"/>
              <w:left w:val="nil"/>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rPr>
                <w:rFonts w:ascii="Arial" w:eastAsia="Times New Roman" w:hAnsi="Arial" w:cs="Arial"/>
                <w:color w:val="000000"/>
              </w:rPr>
            </w:pPr>
            <w:r w:rsidRPr="00610D71">
              <w:rPr>
                <w:rFonts w:ascii="Arial" w:eastAsia="Times New Roman" w:hAnsi="Arial" w:cs="Arial"/>
                <w:color w:val="000000"/>
              </w:rPr>
              <w:t>Step-by-step procedures to bring systems from shutdown to operational configurations and from operating to shutdown status.</w:t>
            </w:r>
          </w:p>
        </w:tc>
        <w:tc>
          <w:tcPr>
            <w:tcW w:w="623" w:type="dxa"/>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58" w:type="dxa"/>
            <w:tcBorders>
              <w:top w:val="nil"/>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r>
      <w:tr w:rsidR="004E43E3" w:rsidRPr="00610D71" w:rsidTr="004E43E3">
        <w:trPr>
          <w:cantSplit/>
          <w:trHeight w:val="1682"/>
          <w:jc w:val="center"/>
        </w:trPr>
        <w:tc>
          <w:tcPr>
            <w:tcW w:w="2679" w:type="dxa"/>
            <w:tcBorders>
              <w:top w:val="nil"/>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Operating procedures/sequences for Normal, abnormal, and emergency modes</w:t>
            </w:r>
          </w:p>
        </w:tc>
        <w:tc>
          <w:tcPr>
            <w:tcW w:w="3482" w:type="dxa"/>
            <w:tcBorders>
              <w:top w:val="nil"/>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Discussion of the normal operation and control of the system.  Emergency operating instructions in the event of equipment malfunctions, fire, explosions, spills, or other contingencies.</w:t>
            </w:r>
          </w:p>
        </w:tc>
        <w:tc>
          <w:tcPr>
            <w:tcW w:w="623" w:type="dxa"/>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58" w:type="dxa"/>
            <w:tcBorders>
              <w:top w:val="nil"/>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r>
      <w:tr w:rsidR="004E43E3" w:rsidRPr="00610D71" w:rsidTr="004E43E3">
        <w:trPr>
          <w:trHeight w:val="900"/>
          <w:jc w:val="center"/>
        </w:trPr>
        <w:tc>
          <w:tcPr>
            <w:tcW w:w="2679" w:type="dxa"/>
            <w:tcBorders>
              <w:top w:val="nil"/>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Operating instructions for integrated systems</w:t>
            </w:r>
          </w:p>
        </w:tc>
        <w:tc>
          <w:tcPr>
            <w:tcW w:w="3482" w:type="dxa"/>
            <w:tcBorders>
              <w:top w:val="nil"/>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Discussion of operating procedures for multiple, integrated systems.</w:t>
            </w:r>
          </w:p>
        </w:tc>
        <w:tc>
          <w:tcPr>
            <w:tcW w:w="623" w:type="dxa"/>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58" w:type="dxa"/>
            <w:tcBorders>
              <w:top w:val="nil"/>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r>
      <w:tr w:rsidR="004E43E3" w:rsidRPr="00610D71" w:rsidTr="004E43E3">
        <w:trPr>
          <w:trHeight w:val="900"/>
          <w:jc w:val="center"/>
        </w:trPr>
        <w:tc>
          <w:tcPr>
            <w:tcW w:w="2679" w:type="dxa"/>
            <w:tcBorders>
              <w:top w:val="nil"/>
              <w:left w:val="single" w:sz="12" w:space="0" w:color="auto"/>
              <w:bottom w:val="single" w:sz="12"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Ongoing Optimization Guide</w:t>
            </w:r>
          </w:p>
        </w:tc>
        <w:tc>
          <w:tcPr>
            <w:tcW w:w="3482" w:type="dxa"/>
            <w:tcBorders>
              <w:top w:val="nil"/>
              <w:left w:val="nil"/>
              <w:bottom w:val="single" w:sz="12" w:space="0" w:color="auto"/>
              <w:right w:val="single" w:sz="4" w:space="0" w:color="auto"/>
            </w:tcBorders>
            <w:shd w:val="clear" w:color="auto" w:fill="auto"/>
            <w:vAlign w:val="center"/>
            <w:hideMark/>
          </w:tcPr>
          <w:p w:rsidR="004E43E3" w:rsidRPr="00610D71" w:rsidRDefault="004E43E3" w:rsidP="00313D45">
            <w:pPr>
              <w:spacing w:after="0" w:line="240" w:lineRule="auto"/>
              <w:rPr>
                <w:rFonts w:ascii="Arial" w:eastAsia="Times New Roman" w:hAnsi="Arial" w:cs="Arial"/>
                <w:color w:val="000000"/>
              </w:rPr>
            </w:pPr>
            <w:r w:rsidRPr="00610D71">
              <w:rPr>
                <w:rFonts w:ascii="Arial" w:eastAsia="Times New Roman" w:hAnsi="Arial" w:cs="Arial"/>
                <w:color w:val="000000"/>
              </w:rPr>
              <w:t>Procedures for analyzing and maintaining optimal system operations</w:t>
            </w:r>
          </w:p>
        </w:tc>
        <w:tc>
          <w:tcPr>
            <w:tcW w:w="623" w:type="dxa"/>
            <w:tcBorders>
              <w:top w:val="nil"/>
              <w:left w:val="nil"/>
              <w:bottom w:val="single" w:sz="12"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43" w:type="dxa"/>
            <w:gridSpan w:val="2"/>
            <w:tcBorders>
              <w:top w:val="nil"/>
              <w:left w:val="nil"/>
              <w:bottom w:val="single" w:sz="12"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58" w:type="dxa"/>
            <w:tcBorders>
              <w:top w:val="nil"/>
              <w:left w:val="nil"/>
              <w:bottom w:val="single" w:sz="12"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trHeight w:val="300"/>
          <w:jc w:val="center"/>
        </w:trPr>
        <w:tc>
          <w:tcPr>
            <w:tcW w:w="267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4E43E3" w:rsidRPr="00610D71" w:rsidRDefault="004E43E3" w:rsidP="00DA5F00">
            <w:pPr>
              <w:keepNext/>
              <w:spacing w:after="0" w:line="240" w:lineRule="auto"/>
              <w:rPr>
                <w:rFonts w:ascii="Arial" w:eastAsia="Times New Roman" w:hAnsi="Arial" w:cs="Arial"/>
                <w:b/>
                <w:bCs/>
                <w:color w:val="000000"/>
              </w:rPr>
            </w:pPr>
            <w:r w:rsidRPr="00610D71">
              <w:rPr>
                <w:rFonts w:ascii="Arial" w:eastAsia="Times New Roman" w:hAnsi="Arial" w:cs="Arial"/>
                <w:b/>
                <w:bCs/>
                <w:color w:val="000000"/>
              </w:rPr>
              <w:t xml:space="preserve">Preventive Maintenance </w:t>
            </w:r>
          </w:p>
        </w:tc>
        <w:tc>
          <w:tcPr>
            <w:tcW w:w="3482" w:type="dxa"/>
            <w:tcBorders>
              <w:top w:val="single" w:sz="12" w:space="0" w:color="auto"/>
              <w:left w:val="nil"/>
              <w:bottom w:val="single" w:sz="12" w:space="0" w:color="auto"/>
              <w:right w:val="single" w:sz="4" w:space="0" w:color="auto"/>
            </w:tcBorders>
            <w:shd w:val="clear" w:color="000000" w:fill="D8D8D8"/>
            <w:vAlign w:val="center"/>
            <w:hideMark/>
          </w:tcPr>
          <w:p w:rsidR="004E43E3" w:rsidRPr="00610D71" w:rsidRDefault="004E43E3" w:rsidP="00DA5F00">
            <w:pPr>
              <w:keepNext/>
              <w:spacing w:after="0" w:line="240" w:lineRule="auto"/>
              <w:rPr>
                <w:rFonts w:ascii="Arial" w:eastAsia="Times New Roman" w:hAnsi="Arial" w:cs="Arial"/>
                <w:color w:val="000000"/>
              </w:rPr>
            </w:pPr>
            <w:r w:rsidRPr="00610D71">
              <w:rPr>
                <w:rFonts w:ascii="Arial" w:eastAsia="Times New Roman" w:hAnsi="Arial" w:cs="Arial"/>
                <w:color w:val="000000"/>
              </w:rPr>
              <w:t> </w:t>
            </w:r>
          </w:p>
        </w:tc>
        <w:tc>
          <w:tcPr>
            <w:tcW w:w="623" w:type="dxa"/>
            <w:tcBorders>
              <w:top w:val="single" w:sz="12" w:space="0" w:color="auto"/>
              <w:left w:val="nil"/>
              <w:bottom w:val="single" w:sz="12" w:space="0" w:color="auto"/>
              <w:right w:val="single" w:sz="4" w:space="0" w:color="auto"/>
            </w:tcBorders>
            <w:shd w:val="clear" w:color="000000" w:fill="D8D8D8"/>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c>
          <w:tcPr>
            <w:tcW w:w="643" w:type="dxa"/>
            <w:gridSpan w:val="2"/>
            <w:tcBorders>
              <w:top w:val="single" w:sz="12" w:space="0" w:color="auto"/>
              <w:left w:val="nil"/>
              <w:bottom w:val="single" w:sz="12" w:space="0" w:color="auto"/>
              <w:right w:val="single" w:sz="4" w:space="0" w:color="auto"/>
            </w:tcBorders>
            <w:shd w:val="clear" w:color="000000" w:fill="D8D8D8"/>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c>
          <w:tcPr>
            <w:tcW w:w="658" w:type="dxa"/>
            <w:tcBorders>
              <w:top w:val="single" w:sz="12" w:space="0" w:color="auto"/>
              <w:left w:val="nil"/>
              <w:bottom w:val="single" w:sz="12" w:space="0" w:color="auto"/>
              <w:right w:val="single" w:sz="12" w:space="0" w:color="auto"/>
            </w:tcBorders>
            <w:shd w:val="clear" w:color="000000" w:fill="D8D8D8"/>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r>
      <w:tr w:rsidR="004E43E3" w:rsidRPr="00610D71" w:rsidTr="004E43E3">
        <w:trPr>
          <w:trHeight w:val="3482"/>
          <w:jc w:val="center"/>
        </w:trPr>
        <w:tc>
          <w:tcPr>
            <w:tcW w:w="2679"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Preventive Maintenance Plan and Schedule</w:t>
            </w:r>
          </w:p>
        </w:tc>
        <w:tc>
          <w:tcPr>
            <w:tcW w:w="3482" w:type="dxa"/>
            <w:tcBorders>
              <w:top w:val="single" w:sz="12" w:space="0" w:color="auto"/>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PM Plan using manufacturer's recommendations and sound engineering practice.  Include major pieces of equipment.  Provide a check sheet that details maintenance tasks and associated frequencies.  Provide an annual schedule indicating when maintenance tasks should be performed such that work is spread as evenly as possible throughout the year.</w:t>
            </w:r>
          </w:p>
        </w:tc>
        <w:tc>
          <w:tcPr>
            <w:tcW w:w="623" w:type="dxa"/>
            <w:tcBorders>
              <w:top w:val="single" w:sz="12" w:space="0" w:color="auto"/>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single" w:sz="12" w:space="0" w:color="auto"/>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58" w:type="dxa"/>
            <w:tcBorders>
              <w:top w:val="single" w:sz="12" w:space="0" w:color="auto"/>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trHeight w:val="2852"/>
          <w:jc w:val="center"/>
        </w:trPr>
        <w:tc>
          <w:tcPr>
            <w:tcW w:w="2679" w:type="dxa"/>
            <w:tcBorders>
              <w:top w:val="nil"/>
              <w:left w:val="single" w:sz="12" w:space="0" w:color="auto"/>
              <w:bottom w:val="single" w:sz="12"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Preventive Maintenance procedures</w:t>
            </w:r>
          </w:p>
        </w:tc>
        <w:tc>
          <w:tcPr>
            <w:tcW w:w="3482" w:type="dxa"/>
            <w:tcBorders>
              <w:top w:val="nil"/>
              <w:left w:val="nil"/>
              <w:bottom w:val="single" w:sz="12"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Provide Task Card for each individual maintenance task identified on the PM Plan and Schedule.  Include all major pieces of equipment.  Include Lock out/Tag out precautions, required skill level, number of personnel needed, frequency, special tools, parts needed, and the estimated time required to complete the task.</w:t>
            </w:r>
          </w:p>
        </w:tc>
        <w:tc>
          <w:tcPr>
            <w:tcW w:w="623" w:type="dxa"/>
            <w:tcBorders>
              <w:top w:val="nil"/>
              <w:left w:val="nil"/>
              <w:bottom w:val="single" w:sz="12"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12"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58" w:type="dxa"/>
            <w:tcBorders>
              <w:top w:val="nil"/>
              <w:left w:val="nil"/>
              <w:bottom w:val="single" w:sz="12"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trHeight w:val="300"/>
          <w:jc w:val="center"/>
        </w:trPr>
        <w:tc>
          <w:tcPr>
            <w:tcW w:w="267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4E43E3" w:rsidRPr="00610D71" w:rsidRDefault="004E43E3" w:rsidP="00DA5F00">
            <w:pPr>
              <w:keepNext/>
              <w:spacing w:after="0" w:line="240" w:lineRule="auto"/>
              <w:rPr>
                <w:rFonts w:ascii="Arial" w:eastAsia="Times New Roman" w:hAnsi="Arial" w:cs="Arial"/>
                <w:b/>
                <w:bCs/>
                <w:color w:val="000000"/>
              </w:rPr>
            </w:pPr>
            <w:r w:rsidRPr="00610D71">
              <w:rPr>
                <w:rFonts w:ascii="Arial" w:eastAsia="Times New Roman" w:hAnsi="Arial" w:cs="Arial"/>
                <w:b/>
                <w:bCs/>
                <w:color w:val="000000"/>
              </w:rPr>
              <w:t>Repair</w:t>
            </w:r>
          </w:p>
        </w:tc>
        <w:tc>
          <w:tcPr>
            <w:tcW w:w="3482" w:type="dxa"/>
            <w:tcBorders>
              <w:top w:val="single" w:sz="12" w:space="0" w:color="auto"/>
              <w:left w:val="nil"/>
              <w:bottom w:val="single" w:sz="12" w:space="0" w:color="auto"/>
              <w:right w:val="single" w:sz="4" w:space="0" w:color="auto"/>
            </w:tcBorders>
            <w:shd w:val="clear" w:color="000000" w:fill="D8D8D8"/>
            <w:vAlign w:val="center"/>
            <w:hideMark/>
          </w:tcPr>
          <w:p w:rsidR="004E43E3" w:rsidRPr="00610D71" w:rsidRDefault="004E43E3" w:rsidP="00DA5F00">
            <w:pPr>
              <w:keepNext/>
              <w:spacing w:after="0" w:line="240" w:lineRule="auto"/>
              <w:rPr>
                <w:rFonts w:ascii="Arial" w:eastAsia="Times New Roman" w:hAnsi="Arial" w:cs="Arial"/>
                <w:color w:val="000000"/>
              </w:rPr>
            </w:pPr>
            <w:r w:rsidRPr="00610D71">
              <w:rPr>
                <w:rFonts w:ascii="Arial" w:eastAsia="Times New Roman" w:hAnsi="Arial" w:cs="Arial"/>
                <w:color w:val="000000"/>
              </w:rPr>
              <w:t> </w:t>
            </w:r>
          </w:p>
        </w:tc>
        <w:tc>
          <w:tcPr>
            <w:tcW w:w="623" w:type="dxa"/>
            <w:tcBorders>
              <w:top w:val="single" w:sz="12" w:space="0" w:color="auto"/>
              <w:left w:val="nil"/>
              <w:bottom w:val="single" w:sz="12" w:space="0" w:color="auto"/>
              <w:right w:val="single" w:sz="4" w:space="0" w:color="auto"/>
            </w:tcBorders>
            <w:shd w:val="clear" w:color="000000" w:fill="D8D8D8"/>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c>
          <w:tcPr>
            <w:tcW w:w="643" w:type="dxa"/>
            <w:gridSpan w:val="2"/>
            <w:tcBorders>
              <w:top w:val="single" w:sz="12" w:space="0" w:color="auto"/>
              <w:left w:val="nil"/>
              <w:bottom w:val="single" w:sz="12" w:space="0" w:color="auto"/>
              <w:right w:val="single" w:sz="4" w:space="0" w:color="auto"/>
            </w:tcBorders>
            <w:shd w:val="clear" w:color="000000" w:fill="D8D8D8"/>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c>
          <w:tcPr>
            <w:tcW w:w="658" w:type="dxa"/>
            <w:tcBorders>
              <w:top w:val="single" w:sz="12" w:space="0" w:color="auto"/>
              <w:left w:val="nil"/>
              <w:bottom w:val="single" w:sz="12" w:space="0" w:color="auto"/>
              <w:right w:val="single" w:sz="12" w:space="0" w:color="auto"/>
            </w:tcBorders>
            <w:shd w:val="clear" w:color="000000" w:fill="D8D8D8"/>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r>
      <w:tr w:rsidR="004E43E3" w:rsidRPr="00610D71" w:rsidTr="004E43E3">
        <w:trPr>
          <w:trHeight w:val="4922"/>
          <w:jc w:val="center"/>
        </w:trPr>
        <w:tc>
          <w:tcPr>
            <w:tcW w:w="2679"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Troubleshooting Guides and Diagnostic Techniques</w:t>
            </w:r>
          </w:p>
        </w:tc>
        <w:tc>
          <w:tcPr>
            <w:tcW w:w="3482" w:type="dxa"/>
            <w:tcBorders>
              <w:top w:val="single" w:sz="12" w:space="0" w:color="auto"/>
              <w:left w:val="nil"/>
              <w:bottom w:val="single" w:sz="4" w:space="0" w:color="auto"/>
              <w:right w:val="single" w:sz="4" w:space="0" w:color="auto"/>
            </w:tcBorders>
            <w:shd w:val="clear" w:color="auto" w:fill="auto"/>
            <w:vAlign w:val="center"/>
            <w:hideMark/>
          </w:tcPr>
          <w:p w:rsidR="004E43E3" w:rsidRPr="00610D71" w:rsidRDefault="004E43E3" w:rsidP="004E43E3">
            <w:pPr>
              <w:spacing w:after="0" w:line="240" w:lineRule="auto"/>
              <w:rPr>
                <w:rFonts w:ascii="Arial" w:eastAsia="Times New Roman" w:hAnsi="Arial" w:cs="Arial"/>
                <w:color w:val="000000"/>
              </w:rPr>
            </w:pPr>
            <w:r w:rsidRPr="00610D71">
              <w:rPr>
                <w:rFonts w:ascii="Arial" w:eastAsia="Times New Roman" w:hAnsi="Arial" w:cs="Arial"/>
                <w:color w:val="000000"/>
              </w:rPr>
              <w:t>Step-by-step procedures for diagnosing, isolating, and correcting system malfunctions.  State indications or symptoms of trouble; sequential instructions, including check and tests to be performed and conditions to be observed, to determine the cause; and remedial measures to return the equipment and system to operating condition.  Identify special test equipment required to perform the procedures.  Start the troubleshooting guide at the system level and proceed to a level where detailed manufacturer's troubleshooting procedures for the system's components can be referenced.</w:t>
            </w:r>
          </w:p>
        </w:tc>
        <w:tc>
          <w:tcPr>
            <w:tcW w:w="623" w:type="dxa"/>
            <w:tcBorders>
              <w:top w:val="single" w:sz="12" w:space="0" w:color="auto"/>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single" w:sz="12" w:space="0" w:color="auto"/>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58" w:type="dxa"/>
            <w:tcBorders>
              <w:top w:val="single" w:sz="12" w:space="0" w:color="auto"/>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trHeight w:val="980"/>
          <w:jc w:val="center"/>
        </w:trPr>
        <w:tc>
          <w:tcPr>
            <w:tcW w:w="2679" w:type="dxa"/>
            <w:tcBorders>
              <w:top w:val="nil"/>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Repair Procedures</w:t>
            </w:r>
          </w:p>
        </w:tc>
        <w:tc>
          <w:tcPr>
            <w:tcW w:w="3482" w:type="dxa"/>
            <w:tcBorders>
              <w:top w:val="nil"/>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Repair instructions required to restore equipment to proper operating condition and standards.</w:t>
            </w:r>
          </w:p>
        </w:tc>
        <w:tc>
          <w:tcPr>
            <w:tcW w:w="623" w:type="dxa"/>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58" w:type="dxa"/>
            <w:tcBorders>
              <w:top w:val="nil"/>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trHeight w:val="1412"/>
          <w:jc w:val="center"/>
        </w:trPr>
        <w:tc>
          <w:tcPr>
            <w:tcW w:w="2679" w:type="dxa"/>
            <w:tcBorders>
              <w:top w:val="nil"/>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Removal and Replacement Instructions</w:t>
            </w:r>
          </w:p>
        </w:tc>
        <w:tc>
          <w:tcPr>
            <w:tcW w:w="3482" w:type="dxa"/>
            <w:tcBorders>
              <w:top w:val="nil"/>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 xml:space="preserve">Provide or refer to the manufacturer's data for the instructions for the removal and replacement of equipment components.  </w:t>
            </w:r>
          </w:p>
        </w:tc>
        <w:tc>
          <w:tcPr>
            <w:tcW w:w="623" w:type="dxa"/>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58" w:type="dxa"/>
            <w:tcBorders>
              <w:top w:val="nil"/>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trHeight w:val="300"/>
          <w:jc w:val="center"/>
        </w:trPr>
        <w:tc>
          <w:tcPr>
            <w:tcW w:w="2679" w:type="dxa"/>
            <w:tcBorders>
              <w:top w:val="nil"/>
              <w:left w:val="single" w:sz="12" w:space="0" w:color="auto"/>
              <w:bottom w:val="single" w:sz="12"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Parts and Recommended Spares</w:t>
            </w:r>
          </w:p>
        </w:tc>
        <w:tc>
          <w:tcPr>
            <w:tcW w:w="3482" w:type="dxa"/>
            <w:tcBorders>
              <w:top w:val="nil"/>
              <w:left w:val="nil"/>
              <w:bottom w:val="single" w:sz="12"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 Listing of recommended critical spare and long lead parts and spares.</w:t>
            </w:r>
          </w:p>
        </w:tc>
        <w:tc>
          <w:tcPr>
            <w:tcW w:w="623" w:type="dxa"/>
            <w:tcBorders>
              <w:top w:val="nil"/>
              <w:left w:val="nil"/>
              <w:bottom w:val="single" w:sz="12"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12"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58" w:type="dxa"/>
            <w:tcBorders>
              <w:top w:val="nil"/>
              <w:left w:val="nil"/>
              <w:bottom w:val="single" w:sz="12"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trHeight w:val="300"/>
          <w:jc w:val="center"/>
        </w:trPr>
        <w:tc>
          <w:tcPr>
            <w:tcW w:w="267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4E43E3" w:rsidRPr="00610D71" w:rsidRDefault="004E43E3" w:rsidP="00DA5F00">
            <w:pPr>
              <w:keepNext/>
              <w:spacing w:after="0" w:line="240" w:lineRule="auto"/>
              <w:rPr>
                <w:rFonts w:ascii="Arial" w:eastAsia="Times New Roman" w:hAnsi="Arial" w:cs="Arial"/>
                <w:b/>
                <w:bCs/>
                <w:color w:val="000000"/>
              </w:rPr>
            </w:pPr>
            <w:r w:rsidRPr="00610D71">
              <w:rPr>
                <w:rFonts w:ascii="Arial" w:eastAsia="Times New Roman" w:hAnsi="Arial" w:cs="Arial"/>
                <w:b/>
                <w:bCs/>
                <w:color w:val="000000"/>
              </w:rPr>
              <w:t>Manufacturer's Data</w:t>
            </w:r>
          </w:p>
        </w:tc>
        <w:tc>
          <w:tcPr>
            <w:tcW w:w="3482" w:type="dxa"/>
            <w:tcBorders>
              <w:top w:val="single" w:sz="12" w:space="0" w:color="auto"/>
              <w:left w:val="nil"/>
              <w:bottom w:val="single" w:sz="12" w:space="0" w:color="auto"/>
              <w:right w:val="single" w:sz="4" w:space="0" w:color="auto"/>
            </w:tcBorders>
            <w:shd w:val="clear" w:color="000000" w:fill="D8D8D8"/>
            <w:vAlign w:val="center"/>
            <w:hideMark/>
          </w:tcPr>
          <w:p w:rsidR="004E43E3" w:rsidRPr="00610D71" w:rsidRDefault="004E43E3" w:rsidP="00DA5F00">
            <w:pPr>
              <w:keepNext/>
              <w:spacing w:after="0" w:line="240" w:lineRule="auto"/>
              <w:rPr>
                <w:rFonts w:ascii="Arial" w:eastAsia="Times New Roman" w:hAnsi="Arial" w:cs="Arial"/>
                <w:color w:val="000000"/>
              </w:rPr>
            </w:pPr>
            <w:r w:rsidRPr="00610D71">
              <w:rPr>
                <w:rFonts w:ascii="Arial" w:eastAsia="Times New Roman" w:hAnsi="Arial" w:cs="Arial"/>
                <w:color w:val="000000"/>
              </w:rPr>
              <w:t> </w:t>
            </w:r>
          </w:p>
        </w:tc>
        <w:tc>
          <w:tcPr>
            <w:tcW w:w="623" w:type="dxa"/>
            <w:tcBorders>
              <w:top w:val="single" w:sz="12" w:space="0" w:color="auto"/>
              <w:left w:val="nil"/>
              <w:bottom w:val="single" w:sz="12" w:space="0" w:color="auto"/>
              <w:right w:val="single" w:sz="4" w:space="0" w:color="auto"/>
            </w:tcBorders>
            <w:shd w:val="clear" w:color="000000" w:fill="D8D8D8"/>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c>
          <w:tcPr>
            <w:tcW w:w="643" w:type="dxa"/>
            <w:gridSpan w:val="2"/>
            <w:tcBorders>
              <w:top w:val="single" w:sz="12" w:space="0" w:color="auto"/>
              <w:left w:val="nil"/>
              <w:bottom w:val="single" w:sz="12" w:space="0" w:color="auto"/>
              <w:right w:val="single" w:sz="4" w:space="0" w:color="auto"/>
            </w:tcBorders>
            <w:shd w:val="clear" w:color="000000" w:fill="D8D8D8"/>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c>
          <w:tcPr>
            <w:tcW w:w="658" w:type="dxa"/>
            <w:tcBorders>
              <w:top w:val="single" w:sz="12" w:space="0" w:color="auto"/>
              <w:left w:val="nil"/>
              <w:bottom w:val="single" w:sz="12" w:space="0" w:color="auto"/>
              <w:right w:val="single" w:sz="12" w:space="0" w:color="auto"/>
            </w:tcBorders>
            <w:shd w:val="clear" w:color="000000" w:fill="D8D8D8"/>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r>
      <w:tr w:rsidR="004E43E3" w:rsidRPr="00610D71" w:rsidTr="004E43E3">
        <w:trPr>
          <w:trHeight w:val="600"/>
          <w:jc w:val="center"/>
        </w:trPr>
        <w:tc>
          <w:tcPr>
            <w:tcW w:w="2679"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Operation and Maintenance Data</w:t>
            </w:r>
          </w:p>
        </w:tc>
        <w:tc>
          <w:tcPr>
            <w:tcW w:w="3482" w:type="dxa"/>
            <w:tcBorders>
              <w:top w:val="single" w:sz="12" w:space="0" w:color="auto"/>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O&amp;M data package per the technical specifications</w:t>
            </w:r>
          </w:p>
        </w:tc>
        <w:tc>
          <w:tcPr>
            <w:tcW w:w="623" w:type="dxa"/>
            <w:tcBorders>
              <w:top w:val="single" w:sz="12" w:space="0" w:color="auto"/>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single" w:sz="12" w:space="0" w:color="auto"/>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58" w:type="dxa"/>
            <w:tcBorders>
              <w:top w:val="single" w:sz="12" w:space="0" w:color="auto"/>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trHeight w:val="1200"/>
          <w:jc w:val="center"/>
        </w:trPr>
        <w:tc>
          <w:tcPr>
            <w:tcW w:w="2679" w:type="dxa"/>
            <w:tcBorders>
              <w:top w:val="nil"/>
              <w:left w:val="single" w:sz="12" w:space="0" w:color="auto"/>
              <w:bottom w:val="single" w:sz="4" w:space="0" w:color="auto"/>
              <w:right w:val="single" w:sz="4" w:space="0" w:color="auto"/>
            </w:tcBorders>
            <w:shd w:val="clear" w:color="auto" w:fill="auto"/>
            <w:vAlign w:val="center"/>
            <w:hideMark/>
          </w:tcPr>
          <w:p w:rsidR="004E43E3" w:rsidRPr="00610D71" w:rsidRDefault="004E43E3" w:rsidP="00313D45">
            <w:pPr>
              <w:spacing w:after="0" w:line="240" w:lineRule="auto"/>
              <w:ind w:left="720"/>
              <w:rPr>
                <w:rFonts w:ascii="Arial" w:eastAsia="Times New Roman" w:hAnsi="Arial" w:cs="Arial"/>
                <w:color w:val="000000"/>
              </w:rPr>
            </w:pPr>
            <w:r w:rsidRPr="00610D71">
              <w:rPr>
                <w:rFonts w:ascii="Arial" w:eastAsia="Times New Roman" w:hAnsi="Arial" w:cs="Arial"/>
                <w:color w:val="000000"/>
              </w:rPr>
              <w:t>Manufacturer's Equipment Information</w:t>
            </w:r>
          </w:p>
        </w:tc>
        <w:tc>
          <w:tcPr>
            <w:tcW w:w="3482" w:type="dxa"/>
            <w:tcBorders>
              <w:top w:val="nil"/>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 xml:space="preserve">Drawings, illustrations and product data furnished for the equipment and systems components. </w:t>
            </w:r>
          </w:p>
        </w:tc>
        <w:tc>
          <w:tcPr>
            <w:tcW w:w="623" w:type="dxa"/>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58" w:type="dxa"/>
            <w:tcBorders>
              <w:top w:val="nil"/>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trHeight w:val="300"/>
          <w:jc w:val="center"/>
        </w:trPr>
        <w:tc>
          <w:tcPr>
            <w:tcW w:w="2679" w:type="dxa"/>
            <w:tcBorders>
              <w:top w:val="nil"/>
              <w:left w:val="single" w:sz="12" w:space="0" w:color="auto"/>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 </w:t>
            </w:r>
          </w:p>
        </w:tc>
        <w:tc>
          <w:tcPr>
            <w:tcW w:w="3482" w:type="dxa"/>
            <w:tcBorders>
              <w:top w:val="nil"/>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58" w:type="dxa"/>
            <w:tcBorders>
              <w:top w:val="nil"/>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trHeight w:val="300"/>
          <w:jc w:val="center"/>
        </w:trPr>
        <w:tc>
          <w:tcPr>
            <w:tcW w:w="2679" w:type="dxa"/>
            <w:tcBorders>
              <w:top w:val="nil"/>
              <w:left w:val="single" w:sz="12" w:space="0" w:color="auto"/>
              <w:bottom w:val="single" w:sz="4" w:space="0" w:color="auto"/>
              <w:right w:val="single" w:sz="4" w:space="0" w:color="auto"/>
            </w:tcBorders>
            <w:shd w:val="clear" w:color="auto" w:fill="auto"/>
            <w:vAlign w:val="center"/>
            <w:hideMark/>
          </w:tcPr>
          <w:p w:rsidR="004E43E3" w:rsidRPr="00610D71" w:rsidRDefault="004E43E3" w:rsidP="00DA5F00">
            <w:pPr>
              <w:keepNext/>
              <w:spacing w:after="0" w:line="240" w:lineRule="auto"/>
              <w:rPr>
                <w:rFonts w:ascii="Arial" w:eastAsia="Times New Roman" w:hAnsi="Arial" w:cs="Arial"/>
                <w:b/>
                <w:bCs/>
                <w:color w:val="000000"/>
              </w:rPr>
            </w:pPr>
            <w:r w:rsidRPr="00610D71">
              <w:rPr>
                <w:rFonts w:ascii="Arial" w:eastAsia="Times New Roman" w:hAnsi="Arial" w:cs="Arial"/>
                <w:b/>
                <w:bCs/>
                <w:color w:val="000000"/>
              </w:rPr>
              <w:t>Training Materials</w:t>
            </w:r>
          </w:p>
        </w:tc>
        <w:tc>
          <w:tcPr>
            <w:tcW w:w="3482" w:type="dxa"/>
            <w:tcBorders>
              <w:top w:val="nil"/>
              <w:left w:val="nil"/>
              <w:bottom w:val="single" w:sz="4" w:space="0" w:color="auto"/>
              <w:right w:val="single" w:sz="4" w:space="0" w:color="auto"/>
            </w:tcBorders>
            <w:shd w:val="clear" w:color="auto" w:fill="auto"/>
            <w:vAlign w:val="center"/>
            <w:hideMark/>
          </w:tcPr>
          <w:p w:rsidR="004E43E3" w:rsidRPr="00610D71" w:rsidRDefault="004E43E3" w:rsidP="00DA5F00">
            <w:pPr>
              <w:keepNext/>
              <w:spacing w:after="0" w:line="240" w:lineRule="auto"/>
              <w:rPr>
                <w:rFonts w:ascii="Arial" w:eastAsia="Times New Roman" w:hAnsi="Arial" w:cs="Arial"/>
                <w:color w:val="000000"/>
              </w:rPr>
            </w:pPr>
            <w:r w:rsidRPr="00610D71">
              <w:rPr>
                <w:rFonts w:ascii="Arial" w:eastAsia="Times New Roman" w:hAnsi="Arial" w:cs="Arial"/>
                <w:color w:val="000000"/>
              </w:rPr>
              <w:t xml:space="preserve"> Training plans, materials, and other data used during contractors and systems training. </w:t>
            </w:r>
          </w:p>
        </w:tc>
        <w:tc>
          <w:tcPr>
            <w:tcW w:w="623" w:type="dxa"/>
            <w:tcBorders>
              <w:top w:val="nil"/>
              <w:left w:val="nil"/>
              <w:bottom w:val="single" w:sz="4" w:space="0" w:color="auto"/>
              <w:right w:val="single" w:sz="4" w:space="0" w:color="auto"/>
            </w:tcBorders>
            <w:shd w:val="clear" w:color="auto" w:fill="auto"/>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c>
          <w:tcPr>
            <w:tcW w:w="643" w:type="dxa"/>
            <w:gridSpan w:val="2"/>
            <w:tcBorders>
              <w:top w:val="nil"/>
              <w:left w:val="nil"/>
              <w:bottom w:val="single" w:sz="4" w:space="0" w:color="auto"/>
              <w:right w:val="single" w:sz="4" w:space="0" w:color="auto"/>
            </w:tcBorders>
            <w:shd w:val="clear" w:color="auto" w:fill="auto"/>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58" w:type="dxa"/>
            <w:tcBorders>
              <w:top w:val="nil"/>
              <w:left w:val="nil"/>
              <w:bottom w:val="single" w:sz="4" w:space="0" w:color="auto"/>
              <w:right w:val="single" w:sz="12" w:space="0" w:color="auto"/>
            </w:tcBorders>
            <w:shd w:val="clear" w:color="auto" w:fill="auto"/>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r>
      <w:tr w:rsidR="004E43E3" w:rsidRPr="00610D71" w:rsidTr="004E43E3">
        <w:trPr>
          <w:trHeight w:val="300"/>
          <w:jc w:val="center"/>
        </w:trPr>
        <w:tc>
          <w:tcPr>
            <w:tcW w:w="2679" w:type="dxa"/>
            <w:tcBorders>
              <w:top w:val="nil"/>
              <w:left w:val="single" w:sz="12" w:space="0" w:color="auto"/>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 </w:t>
            </w:r>
          </w:p>
        </w:tc>
        <w:tc>
          <w:tcPr>
            <w:tcW w:w="3482" w:type="dxa"/>
            <w:tcBorders>
              <w:top w:val="nil"/>
              <w:left w:val="nil"/>
              <w:bottom w:val="single" w:sz="4" w:space="0" w:color="auto"/>
              <w:right w:val="single" w:sz="4" w:space="0" w:color="auto"/>
            </w:tcBorders>
            <w:shd w:val="clear" w:color="auto" w:fill="auto"/>
            <w:vAlign w:val="center"/>
            <w:hideMark/>
          </w:tcPr>
          <w:p w:rsidR="004E43E3" w:rsidRPr="00610D71" w:rsidRDefault="004E43E3" w:rsidP="00166A1E">
            <w:pPr>
              <w:spacing w:after="0" w:line="240" w:lineRule="auto"/>
              <w:rPr>
                <w:rFonts w:ascii="Arial" w:eastAsia="Times New Roman" w:hAnsi="Arial" w:cs="Arial"/>
                <w:color w:val="000000"/>
              </w:rPr>
            </w:pPr>
            <w:r w:rsidRPr="00610D71">
              <w:rPr>
                <w:rFonts w:ascii="Arial" w:eastAsia="Times New Roman" w:hAnsi="Arial" w:cs="Arial"/>
                <w:color w:val="000000"/>
              </w:rPr>
              <w:t> </w:t>
            </w:r>
          </w:p>
        </w:tc>
        <w:tc>
          <w:tcPr>
            <w:tcW w:w="623" w:type="dxa"/>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43" w:type="dxa"/>
            <w:gridSpan w:val="2"/>
            <w:tcBorders>
              <w:top w:val="nil"/>
              <w:left w:val="nil"/>
              <w:bottom w:val="single" w:sz="4" w:space="0" w:color="auto"/>
              <w:right w:val="single" w:sz="4"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c>
          <w:tcPr>
            <w:tcW w:w="658" w:type="dxa"/>
            <w:tcBorders>
              <w:top w:val="nil"/>
              <w:left w:val="nil"/>
              <w:bottom w:val="single" w:sz="4" w:space="0" w:color="auto"/>
              <w:right w:val="single" w:sz="12" w:space="0" w:color="auto"/>
            </w:tcBorders>
            <w:shd w:val="clear" w:color="auto" w:fill="auto"/>
            <w:noWrap/>
            <w:vAlign w:val="center"/>
            <w:hideMark/>
          </w:tcPr>
          <w:p w:rsidR="004E43E3" w:rsidRPr="00610D71" w:rsidRDefault="004E43E3" w:rsidP="00166A1E">
            <w:pPr>
              <w:spacing w:after="0" w:line="240" w:lineRule="auto"/>
              <w:jc w:val="center"/>
              <w:rPr>
                <w:rFonts w:ascii="Arial" w:eastAsia="Times New Roman" w:hAnsi="Arial" w:cs="Arial"/>
                <w:color w:val="000000"/>
              </w:rPr>
            </w:pPr>
          </w:p>
        </w:tc>
      </w:tr>
      <w:tr w:rsidR="004E43E3" w:rsidRPr="00610D71" w:rsidTr="004E43E3">
        <w:trPr>
          <w:trHeight w:val="300"/>
          <w:jc w:val="center"/>
        </w:trPr>
        <w:tc>
          <w:tcPr>
            <w:tcW w:w="2679" w:type="dxa"/>
            <w:tcBorders>
              <w:top w:val="nil"/>
              <w:left w:val="single" w:sz="12" w:space="0" w:color="auto"/>
              <w:bottom w:val="single" w:sz="12" w:space="0" w:color="auto"/>
              <w:right w:val="single" w:sz="4" w:space="0" w:color="auto"/>
            </w:tcBorders>
            <w:shd w:val="clear" w:color="auto" w:fill="auto"/>
            <w:vAlign w:val="center"/>
            <w:hideMark/>
          </w:tcPr>
          <w:p w:rsidR="004E43E3" w:rsidRPr="00610D71" w:rsidRDefault="004E43E3" w:rsidP="00DA5F00">
            <w:pPr>
              <w:keepNext/>
              <w:spacing w:after="0" w:line="240" w:lineRule="auto"/>
              <w:rPr>
                <w:rFonts w:ascii="Arial" w:eastAsia="Times New Roman" w:hAnsi="Arial" w:cs="Arial"/>
                <w:b/>
                <w:bCs/>
                <w:color w:val="000000"/>
              </w:rPr>
            </w:pPr>
            <w:r w:rsidRPr="00610D71">
              <w:rPr>
                <w:rFonts w:ascii="Arial" w:eastAsia="Times New Roman" w:hAnsi="Arial" w:cs="Arial"/>
                <w:b/>
                <w:bCs/>
                <w:color w:val="000000"/>
              </w:rPr>
              <w:t>Commissioning Report</w:t>
            </w:r>
          </w:p>
        </w:tc>
        <w:tc>
          <w:tcPr>
            <w:tcW w:w="3482" w:type="dxa"/>
            <w:tcBorders>
              <w:top w:val="nil"/>
              <w:left w:val="nil"/>
              <w:bottom w:val="single" w:sz="12" w:space="0" w:color="auto"/>
              <w:right w:val="single" w:sz="4" w:space="0" w:color="auto"/>
            </w:tcBorders>
            <w:shd w:val="clear" w:color="auto" w:fill="auto"/>
            <w:vAlign w:val="center"/>
            <w:hideMark/>
          </w:tcPr>
          <w:p w:rsidR="004E43E3" w:rsidRPr="00610D71" w:rsidRDefault="004E43E3" w:rsidP="00DA5F00">
            <w:pPr>
              <w:keepNext/>
              <w:spacing w:after="0" w:line="240" w:lineRule="auto"/>
              <w:rPr>
                <w:rFonts w:ascii="Arial" w:eastAsia="Times New Roman" w:hAnsi="Arial" w:cs="Arial"/>
                <w:color w:val="000000"/>
              </w:rPr>
            </w:pPr>
            <w:r w:rsidRPr="00610D71">
              <w:rPr>
                <w:rFonts w:ascii="Arial" w:eastAsia="Times New Roman" w:hAnsi="Arial" w:cs="Arial"/>
                <w:color w:val="000000"/>
              </w:rPr>
              <w:t> Copy of the Final Commissioning Report.</w:t>
            </w:r>
          </w:p>
        </w:tc>
        <w:tc>
          <w:tcPr>
            <w:tcW w:w="623" w:type="dxa"/>
            <w:tcBorders>
              <w:top w:val="nil"/>
              <w:left w:val="nil"/>
              <w:bottom w:val="single" w:sz="12" w:space="0" w:color="auto"/>
              <w:right w:val="single" w:sz="4" w:space="0" w:color="auto"/>
            </w:tcBorders>
            <w:shd w:val="clear" w:color="auto" w:fill="auto"/>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r w:rsidRPr="00610D71">
              <w:rPr>
                <w:rFonts w:ascii="Arial" w:eastAsia="Times New Roman" w:hAnsi="Arial" w:cs="Arial"/>
                <w:color w:val="000000"/>
              </w:rPr>
              <w:t>X</w:t>
            </w:r>
          </w:p>
        </w:tc>
        <w:tc>
          <w:tcPr>
            <w:tcW w:w="643" w:type="dxa"/>
            <w:gridSpan w:val="2"/>
            <w:tcBorders>
              <w:top w:val="nil"/>
              <w:left w:val="nil"/>
              <w:bottom w:val="single" w:sz="12" w:space="0" w:color="auto"/>
              <w:right w:val="single" w:sz="4" w:space="0" w:color="auto"/>
            </w:tcBorders>
            <w:shd w:val="clear" w:color="auto" w:fill="auto"/>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c>
          <w:tcPr>
            <w:tcW w:w="658" w:type="dxa"/>
            <w:tcBorders>
              <w:top w:val="nil"/>
              <w:left w:val="nil"/>
              <w:bottom w:val="single" w:sz="12" w:space="0" w:color="auto"/>
              <w:right w:val="single" w:sz="12" w:space="0" w:color="auto"/>
            </w:tcBorders>
            <w:shd w:val="clear" w:color="auto" w:fill="auto"/>
            <w:noWrap/>
            <w:vAlign w:val="center"/>
            <w:hideMark/>
          </w:tcPr>
          <w:p w:rsidR="004E43E3" w:rsidRPr="00610D71" w:rsidRDefault="004E43E3" w:rsidP="00DA5F00">
            <w:pPr>
              <w:keepNext/>
              <w:spacing w:after="0" w:line="240" w:lineRule="auto"/>
              <w:jc w:val="center"/>
              <w:rPr>
                <w:rFonts w:ascii="Arial" w:eastAsia="Times New Roman" w:hAnsi="Arial" w:cs="Arial"/>
                <w:color w:val="000000"/>
              </w:rPr>
            </w:pPr>
          </w:p>
        </w:tc>
      </w:tr>
    </w:tbl>
    <w:p w:rsidR="00150699" w:rsidRPr="00610D71" w:rsidRDefault="00150699">
      <w:pPr>
        <w:rPr>
          <w:rFonts w:ascii="Arial" w:hAnsi="Arial" w:cs="Arial"/>
        </w:rPr>
      </w:pPr>
    </w:p>
    <w:sectPr w:rsidR="00150699" w:rsidRPr="00610D71" w:rsidSect="00336E98">
      <w:headerReference w:type="default" r:id="rId7"/>
      <w:pgSz w:w="12240" w:h="15840"/>
      <w:pgMar w:top="1440" w:right="16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61C" w:rsidRDefault="009F061C" w:rsidP="000C1420">
      <w:pPr>
        <w:spacing w:after="0" w:line="240" w:lineRule="auto"/>
      </w:pPr>
      <w:r>
        <w:separator/>
      </w:r>
    </w:p>
  </w:endnote>
  <w:endnote w:type="continuationSeparator" w:id="0">
    <w:p w:rsidR="009F061C" w:rsidRDefault="009F061C" w:rsidP="000C14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61C" w:rsidRDefault="009F061C" w:rsidP="000C1420">
      <w:pPr>
        <w:spacing w:after="0" w:line="240" w:lineRule="auto"/>
      </w:pPr>
      <w:r>
        <w:separator/>
      </w:r>
    </w:p>
  </w:footnote>
  <w:footnote w:type="continuationSeparator" w:id="0">
    <w:p w:rsidR="009F061C" w:rsidRDefault="009F061C" w:rsidP="000C14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98" w:rsidRDefault="00336E98" w:rsidP="00336E98">
    <w:pPr>
      <w:pStyle w:val="Header"/>
      <w:jc w:val="right"/>
    </w:pPr>
    <w:r w:rsidRPr="00336E98">
      <w:rPr>
        <w:noProof/>
      </w:rPr>
      <w:drawing>
        <wp:inline distT="0" distB="0" distL="0" distR="0">
          <wp:extent cx="1948898" cy="1281829"/>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cstate="print"/>
                  <a:srcRect/>
                  <a:stretch>
                    <a:fillRect/>
                  </a:stretch>
                </pic:blipFill>
                <pic:spPr bwMode="auto">
                  <a:xfrm>
                    <a:off x="0" y="0"/>
                    <a:ext cx="1951639" cy="1283632"/>
                  </a:xfrm>
                  <a:prstGeom prst="rect">
                    <a:avLst/>
                  </a:prstGeom>
                  <a:noFill/>
                  <a:ln w="1">
                    <a:noFill/>
                    <a:miter lim="800000"/>
                    <a:headEnd/>
                    <a:tailEnd type="none" w="med" len="med"/>
                  </a:ln>
                  <a:effectLst/>
                </pic:spPr>
              </pic:pic>
            </a:graphicData>
          </a:graphic>
        </wp:inline>
      </w:drawing>
    </w:r>
  </w:p>
  <w:p w:rsidR="00336E98" w:rsidRPr="00610D71" w:rsidRDefault="00336E98" w:rsidP="007D4247">
    <w:pPr>
      <w:pStyle w:val="Header"/>
      <w:ind w:left="720"/>
      <w:rPr>
        <w:rFonts w:ascii="Arial" w:hAnsi="Arial" w:cs="Arial"/>
        <w:b/>
        <w:sz w:val="36"/>
        <w:szCs w:val="40"/>
      </w:rPr>
    </w:pPr>
    <w:r w:rsidRPr="00610D71">
      <w:rPr>
        <w:rFonts w:ascii="Arial" w:hAnsi="Arial" w:cs="Arial"/>
        <w:b/>
        <w:sz w:val="36"/>
        <w:szCs w:val="40"/>
      </w:rPr>
      <w:t>SYSTEMS MANUAL OUTLINE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rsids>
    <w:rsidRoot w:val="005F586E"/>
    <w:rsid w:val="00007306"/>
    <w:rsid w:val="000C1420"/>
    <w:rsid w:val="000E4B65"/>
    <w:rsid w:val="00150699"/>
    <w:rsid w:val="00157DA3"/>
    <w:rsid w:val="00166A1E"/>
    <w:rsid w:val="00180E1E"/>
    <w:rsid w:val="00197F05"/>
    <w:rsid w:val="00270A8E"/>
    <w:rsid w:val="00292164"/>
    <w:rsid w:val="00313D45"/>
    <w:rsid w:val="00336E98"/>
    <w:rsid w:val="003B6B7F"/>
    <w:rsid w:val="004E43E3"/>
    <w:rsid w:val="00501EAF"/>
    <w:rsid w:val="005F586E"/>
    <w:rsid w:val="006015B5"/>
    <w:rsid w:val="00610D71"/>
    <w:rsid w:val="00620D40"/>
    <w:rsid w:val="006505EC"/>
    <w:rsid w:val="006D31C6"/>
    <w:rsid w:val="007D4247"/>
    <w:rsid w:val="007E348C"/>
    <w:rsid w:val="00832C4A"/>
    <w:rsid w:val="008B45E4"/>
    <w:rsid w:val="009F061C"/>
    <w:rsid w:val="00A01639"/>
    <w:rsid w:val="00A25FF7"/>
    <w:rsid w:val="00AB00CD"/>
    <w:rsid w:val="00AD002B"/>
    <w:rsid w:val="00AE6819"/>
    <w:rsid w:val="00BB06B3"/>
    <w:rsid w:val="00BB3671"/>
    <w:rsid w:val="00BB5B18"/>
    <w:rsid w:val="00C41331"/>
    <w:rsid w:val="00C72EB0"/>
    <w:rsid w:val="00D5325C"/>
    <w:rsid w:val="00DA5F00"/>
    <w:rsid w:val="00ED4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6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14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1420"/>
  </w:style>
  <w:style w:type="paragraph" w:styleId="Footer">
    <w:name w:val="footer"/>
    <w:basedOn w:val="Normal"/>
    <w:link w:val="FooterChar"/>
    <w:uiPriority w:val="99"/>
    <w:semiHidden/>
    <w:unhideWhenUsed/>
    <w:rsid w:val="000C14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1420"/>
  </w:style>
  <w:style w:type="paragraph" w:styleId="BalloonText">
    <w:name w:val="Balloon Text"/>
    <w:basedOn w:val="Normal"/>
    <w:link w:val="BalloonTextChar"/>
    <w:uiPriority w:val="99"/>
    <w:semiHidden/>
    <w:unhideWhenUsed/>
    <w:rsid w:val="000C1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4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77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48CDF-5EF5-4E99-B829-7A2DDB75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701</Words>
  <Characters>4393</Characters>
  <Application>Microsoft Office Word</Application>
  <DocSecurity>0</DocSecurity>
  <Lines>399</Lines>
  <Paragraphs>113</Paragraphs>
  <ScaleCrop>false</ScaleCrop>
  <HeadingPairs>
    <vt:vector size="2" baseType="variant">
      <vt:variant>
        <vt:lpstr>Title</vt:lpstr>
      </vt:variant>
      <vt:variant>
        <vt:i4>1</vt:i4>
      </vt:variant>
    </vt:vector>
  </HeadingPairs>
  <TitlesOfParts>
    <vt:vector size="1" baseType="lpstr">
      <vt:lpstr>Commissioning Process Manual Appendix M</vt:lpstr>
    </vt:vector>
  </TitlesOfParts>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Process Manual Appendix M</dc:title>
  <dc:subject>design manual</dc:subject>
  <dc:creator>Department of Veterans Affairs;Office of Acquisitions, Logistics &amp; Construction;Office of Construction &amp; Facilities Management;Office of Facilities Planning;Facilities Standards Service</dc:creator>
  <cp:keywords/>
  <cp:lastModifiedBy>mjdees</cp:lastModifiedBy>
  <cp:revision>12</cp:revision>
  <dcterms:created xsi:type="dcterms:W3CDTF">2018-07-31T21:06:00Z</dcterms:created>
  <dcterms:modified xsi:type="dcterms:W3CDTF">2019-07-29T20:23:00Z</dcterms:modified>
</cp:coreProperties>
</file>